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607" w:rsidRDefault="00460607" w:rsidP="00460607">
      <w:pPr>
        <w:jc w:val="center"/>
        <w:rPr>
          <w:rFonts w:ascii="仿宋_GB2312" w:eastAsia="仿宋_GB2312" w:hAnsi="仿宋"/>
          <w:color w:val="000000"/>
          <w:sz w:val="44"/>
          <w:szCs w:val="44"/>
        </w:rPr>
      </w:pPr>
    </w:p>
    <w:p w:rsidR="00460607" w:rsidRDefault="00460607" w:rsidP="00460607">
      <w:pPr>
        <w:jc w:val="center"/>
        <w:rPr>
          <w:rFonts w:ascii="仿宋_GB2312" w:eastAsia="仿宋_GB2312" w:hAnsi="仿宋"/>
          <w:color w:val="000000"/>
          <w:sz w:val="44"/>
          <w:szCs w:val="44"/>
        </w:rPr>
      </w:pPr>
    </w:p>
    <w:p w:rsidR="00460607" w:rsidRDefault="00460607" w:rsidP="00460607">
      <w:pPr>
        <w:jc w:val="center"/>
        <w:rPr>
          <w:rFonts w:ascii="仿宋_GB2312" w:eastAsia="仿宋_GB2312" w:hAnsi="仿宋"/>
          <w:color w:val="000000"/>
          <w:sz w:val="44"/>
          <w:szCs w:val="44"/>
        </w:rPr>
      </w:pPr>
    </w:p>
    <w:p w:rsidR="00460607" w:rsidRDefault="00460607" w:rsidP="00460607">
      <w:pPr>
        <w:pStyle w:val="p0"/>
        <w:spacing w:before="0" w:after="0" w:line="360" w:lineRule="auto"/>
        <w:ind w:firstLine="0"/>
        <w:jc w:val="center"/>
        <w:rPr>
          <w:rFonts w:ascii="宋体" w:hAnsi="宋体" w:cs="黑体"/>
          <w:b/>
          <w:sz w:val="52"/>
          <w:szCs w:val="52"/>
        </w:rPr>
      </w:pPr>
      <w:r>
        <w:rPr>
          <w:rFonts w:ascii="宋体" w:hAnsi="宋体" w:cs="黑体" w:hint="eastAsia"/>
          <w:b/>
          <w:sz w:val="52"/>
          <w:szCs w:val="52"/>
        </w:rPr>
        <w:t>攀枝花</w:t>
      </w:r>
      <w:proofErr w:type="gramStart"/>
      <w:r>
        <w:rPr>
          <w:rFonts w:ascii="宋体" w:hAnsi="宋体" w:cs="黑体" w:hint="eastAsia"/>
          <w:b/>
          <w:sz w:val="52"/>
          <w:szCs w:val="52"/>
        </w:rPr>
        <w:t>川发中恒能环境</w:t>
      </w:r>
      <w:proofErr w:type="gramEnd"/>
      <w:r>
        <w:rPr>
          <w:rFonts w:ascii="宋体" w:hAnsi="宋体" w:cs="黑体" w:hint="eastAsia"/>
          <w:b/>
          <w:sz w:val="52"/>
          <w:szCs w:val="52"/>
        </w:rPr>
        <w:t>技术有限公司</w:t>
      </w:r>
    </w:p>
    <w:p w:rsidR="00460607" w:rsidRDefault="00460607" w:rsidP="00460607">
      <w:pPr>
        <w:pStyle w:val="p0"/>
        <w:spacing w:before="0" w:after="0" w:line="360" w:lineRule="auto"/>
        <w:ind w:firstLine="0"/>
        <w:jc w:val="center"/>
        <w:rPr>
          <w:rFonts w:ascii="黑体" w:eastAsia="黑体" w:hAnsi="黑体" w:cs="黑体"/>
          <w:b/>
          <w:sz w:val="44"/>
          <w:szCs w:val="44"/>
        </w:rPr>
      </w:pPr>
      <w:r>
        <w:rPr>
          <w:rFonts w:ascii="黑体" w:eastAsia="黑体" w:hAnsi="黑体" w:cs="黑体" w:hint="eastAsia"/>
          <w:b/>
          <w:sz w:val="44"/>
          <w:szCs w:val="44"/>
        </w:rPr>
        <w:t>攀枝花市餐厨与污泥处置赞许经营项目</w:t>
      </w:r>
    </w:p>
    <w:p w:rsidR="00460607" w:rsidRDefault="00460607" w:rsidP="00460607">
      <w:pPr>
        <w:pStyle w:val="p0"/>
        <w:spacing w:before="0" w:after="0" w:line="360" w:lineRule="auto"/>
        <w:ind w:firstLine="0"/>
        <w:jc w:val="center"/>
        <w:rPr>
          <w:rFonts w:ascii="黑体" w:eastAsia="黑体" w:hAnsi="黑体" w:cs="黑体"/>
          <w:b/>
          <w:kern w:val="2"/>
          <w:sz w:val="44"/>
          <w:szCs w:val="44"/>
        </w:rPr>
      </w:pPr>
      <w:r>
        <w:rPr>
          <w:rFonts w:ascii="黑体" w:eastAsia="黑体" w:hAnsi="黑体" w:cs="黑体" w:hint="eastAsia"/>
          <w:b/>
          <w:sz w:val="44"/>
          <w:szCs w:val="44"/>
        </w:rPr>
        <w:t>餐厨废弃油脂收运服务外包</w:t>
      </w:r>
    </w:p>
    <w:p w:rsidR="00460607" w:rsidRPr="00685B8B" w:rsidRDefault="00460607" w:rsidP="00460607">
      <w:pPr>
        <w:pStyle w:val="p0"/>
        <w:spacing w:before="0" w:after="0" w:line="360" w:lineRule="auto"/>
        <w:ind w:firstLine="0"/>
        <w:jc w:val="center"/>
        <w:rPr>
          <w:rFonts w:ascii="仿宋_GB2312" w:eastAsia="仿宋_GB2312" w:hAnsi="仿宋" w:cs="Times New Roman"/>
          <w:b/>
          <w:kern w:val="2"/>
          <w:sz w:val="32"/>
          <w:szCs w:val="32"/>
        </w:rPr>
      </w:pPr>
    </w:p>
    <w:p w:rsidR="00460607" w:rsidRDefault="00460607" w:rsidP="00460607">
      <w:pPr>
        <w:jc w:val="center"/>
        <w:rPr>
          <w:rFonts w:ascii="宋体" w:hAnsi="宋体"/>
          <w:b/>
          <w:color w:val="000000"/>
          <w:sz w:val="52"/>
          <w:szCs w:val="52"/>
        </w:rPr>
      </w:pPr>
      <w:r>
        <w:rPr>
          <w:rFonts w:ascii="宋体" w:hAnsi="宋体" w:hint="eastAsia"/>
          <w:b/>
          <w:color w:val="000000"/>
          <w:sz w:val="84"/>
          <w:szCs w:val="84"/>
        </w:rPr>
        <w:t>竞争性谈判文件</w:t>
      </w:r>
    </w:p>
    <w:p w:rsidR="00460607" w:rsidRDefault="00460607" w:rsidP="00460607">
      <w:pPr>
        <w:rPr>
          <w:rFonts w:ascii="仿宋_GB2312" w:eastAsia="仿宋_GB2312" w:hAnsi="仿宋"/>
          <w:color w:val="000000"/>
        </w:rPr>
      </w:pPr>
    </w:p>
    <w:p w:rsidR="00460607" w:rsidRDefault="00460607" w:rsidP="00460607">
      <w:pPr>
        <w:rPr>
          <w:rFonts w:ascii="仿宋_GB2312" w:eastAsia="仿宋_GB2312" w:hAnsi="仿宋"/>
          <w:color w:val="000000"/>
          <w:sz w:val="36"/>
          <w:szCs w:val="36"/>
        </w:rPr>
      </w:pPr>
    </w:p>
    <w:p w:rsidR="00460607" w:rsidRDefault="00460607" w:rsidP="00460607">
      <w:pPr>
        <w:rPr>
          <w:rFonts w:ascii="仿宋_GB2312" w:eastAsia="仿宋_GB2312" w:hAnsi="仿宋"/>
          <w:color w:val="000000"/>
          <w:sz w:val="36"/>
          <w:szCs w:val="36"/>
        </w:rPr>
      </w:pPr>
    </w:p>
    <w:p w:rsidR="00460607" w:rsidRDefault="00460607" w:rsidP="00460607">
      <w:pPr>
        <w:rPr>
          <w:rFonts w:ascii="仿宋_GB2312" w:eastAsia="仿宋_GB2312" w:hAnsi="仿宋"/>
          <w:color w:val="000000"/>
          <w:sz w:val="36"/>
          <w:szCs w:val="36"/>
        </w:rPr>
      </w:pPr>
    </w:p>
    <w:p w:rsidR="00460607" w:rsidRDefault="00460607" w:rsidP="00460607">
      <w:pPr>
        <w:rPr>
          <w:rFonts w:ascii="仿宋_GB2312" w:eastAsia="仿宋_GB2312" w:hAnsi="仿宋"/>
          <w:color w:val="000000"/>
          <w:sz w:val="36"/>
          <w:szCs w:val="36"/>
        </w:rPr>
      </w:pPr>
    </w:p>
    <w:p w:rsidR="00460607" w:rsidRDefault="00460607" w:rsidP="00460607">
      <w:pPr>
        <w:rPr>
          <w:rFonts w:ascii="仿宋_GB2312" w:eastAsia="仿宋_GB2312" w:hAnsi="仿宋"/>
          <w:color w:val="000000"/>
          <w:sz w:val="36"/>
          <w:szCs w:val="36"/>
        </w:rPr>
      </w:pPr>
    </w:p>
    <w:p w:rsidR="00460607" w:rsidRDefault="00460607" w:rsidP="00460607">
      <w:pPr>
        <w:rPr>
          <w:rFonts w:ascii="仿宋_GB2312" w:eastAsia="仿宋_GB2312" w:hAnsi="仿宋"/>
          <w:color w:val="000000"/>
          <w:sz w:val="36"/>
          <w:szCs w:val="36"/>
        </w:rPr>
      </w:pPr>
    </w:p>
    <w:p w:rsidR="00460607" w:rsidRDefault="00460607" w:rsidP="00460607">
      <w:pPr>
        <w:rPr>
          <w:rFonts w:ascii="仿宋_GB2312" w:eastAsia="仿宋_GB2312" w:hAnsi="仿宋"/>
          <w:color w:val="000000"/>
          <w:sz w:val="36"/>
          <w:szCs w:val="36"/>
        </w:rPr>
      </w:pPr>
    </w:p>
    <w:p w:rsidR="00460607" w:rsidRDefault="00460607" w:rsidP="00460607">
      <w:pPr>
        <w:rPr>
          <w:rFonts w:ascii="仿宋_GB2312" w:eastAsia="仿宋_GB2312" w:hAnsi="仿宋"/>
          <w:color w:val="000000"/>
          <w:sz w:val="36"/>
          <w:szCs w:val="36"/>
        </w:rPr>
      </w:pPr>
    </w:p>
    <w:p w:rsidR="00460607" w:rsidRDefault="00460607" w:rsidP="00460607">
      <w:pPr>
        <w:pStyle w:val="p0"/>
        <w:spacing w:before="0" w:after="0" w:line="360" w:lineRule="auto"/>
        <w:ind w:left="1807" w:hangingChars="500" w:hanging="1807"/>
        <w:rPr>
          <w:rFonts w:ascii="仿宋_GB2312" w:eastAsia="仿宋_GB2312" w:hAnsi="仿宋" w:cs="Times New Roman"/>
          <w:color w:val="000000"/>
          <w:kern w:val="2"/>
          <w:sz w:val="32"/>
          <w:szCs w:val="32"/>
        </w:rPr>
      </w:pPr>
      <w:r>
        <w:rPr>
          <w:rFonts w:ascii="仿宋_GB2312" w:eastAsia="仿宋_GB2312" w:hAnsi="仿宋" w:cs="Times New Roman" w:hint="eastAsia"/>
          <w:b/>
          <w:bCs/>
          <w:color w:val="000000"/>
          <w:kern w:val="2"/>
          <w:sz w:val="36"/>
          <w:szCs w:val="36"/>
        </w:rPr>
        <w:t>项目名称：攀枝花市餐厨垃圾和污泥处置特许经营项目</w:t>
      </w:r>
    </w:p>
    <w:p w:rsidR="00460607" w:rsidRDefault="00460607" w:rsidP="00460607">
      <w:pPr>
        <w:spacing w:line="360" w:lineRule="auto"/>
        <w:jc w:val="left"/>
        <w:rPr>
          <w:rFonts w:ascii="仿宋_GB2312" w:eastAsia="仿宋_GB2312" w:hAnsi="仿宋"/>
          <w:bCs/>
          <w:color w:val="000000"/>
          <w:sz w:val="36"/>
          <w:szCs w:val="36"/>
        </w:rPr>
      </w:pPr>
      <w:r>
        <w:rPr>
          <w:rFonts w:ascii="仿宋_GB2312" w:eastAsia="仿宋_GB2312" w:hAnsi="仿宋" w:hint="eastAsia"/>
          <w:b/>
          <w:bCs/>
          <w:color w:val="000000"/>
          <w:sz w:val="36"/>
          <w:szCs w:val="36"/>
        </w:rPr>
        <w:t>采 购 人：攀枝花</w:t>
      </w:r>
      <w:proofErr w:type="gramStart"/>
      <w:r>
        <w:rPr>
          <w:rFonts w:ascii="仿宋_GB2312" w:eastAsia="仿宋_GB2312" w:hAnsi="仿宋" w:hint="eastAsia"/>
          <w:b/>
          <w:bCs/>
          <w:color w:val="000000"/>
          <w:sz w:val="36"/>
          <w:szCs w:val="36"/>
        </w:rPr>
        <w:t>川发中恒能环境</w:t>
      </w:r>
      <w:proofErr w:type="gramEnd"/>
      <w:r>
        <w:rPr>
          <w:rFonts w:ascii="仿宋_GB2312" w:eastAsia="仿宋_GB2312" w:hAnsi="仿宋" w:hint="eastAsia"/>
          <w:b/>
          <w:bCs/>
          <w:color w:val="000000"/>
          <w:sz w:val="36"/>
          <w:szCs w:val="36"/>
        </w:rPr>
        <w:t>技术有限公司</w:t>
      </w:r>
    </w:p>
    <w:p w:rsidR="00460607" w:rsidRDefault="00460607" w:rsidP="00460607">
      <w:pPr>
        <w:spacing w:line="360" w:lineRule="auto"/>
        <w:jc w:val="left"/>
        <w:rPr>
          <w:rFonts w:ascii="仿宋_GB2312" w:eastAsia="仿宋_GB2312" w:hAnsi="仿宋"/>
          <w:b/>
          <w:bCs/>
          <w:color w:val="000000"/>
          <w:sz w:val="36"/>
          <w:szCs w:val="36"/>
        </w:rPr>
      </w:pPr>
      <w:r>
        <w:rPr>
          <w:rFonts w:ascii="仿宋_GB2312" w:eastAsia="仿宋_GB2312" w:hAnsi="仿宋" w:hint="eastAsia"/>
          <w:b/>
          <w:bCs/>
          <w:color w:val="000000"/>
          <w:sz w:val="36"/>
          <w:szCs w:val="36"/>
        </w:rPr>
        <w:t>日    期：2022年</w:t>
      </w:r>
      <w:r w:rsidR="00BF172C">
        <w:rPr>
          <w:rFonts w:ascii="仿宋_GB2312" w:eastAsia="仿宋_GB2312" w:hAnsi="仿宋"/>
          <w:b/>
          <w:bCs/>
          <w:color w:val="000000"/>
          <w:sz w:val="36"/>
          <w:szCs w:val="36"/>
        </w:rPr>
        <w:t>4</w:t>
      </w:r>
      <w:r>
        <w:rPr>
          <w:rFonts w:ascii="仿宋_GB2312" w:eastAsia="仿宋_GB2312" w:hAnsi="仿宋" w:hint="eastAsia"/>
          <w:b/>
          <w:bCs/>
          <w:color w:val="000000"/>
          <w:sz w:val="36"/>
          <w:szCs w:val="36"/>
        </w:rPr>
        <w:t>月</w:t>
      </w:r>
    </w:p>
    <w:p w:rsidR="00460607" w:rsidRDefault="00460607" w:rsidP="00460607">
      <w:pPr>
        <w:pStyle w:val="1"/>
        <w:pageBreakBefore/>
        <w:numPr>
          <w:ilvl w:val="0"/>
          <w:numId w:val="0"/>
        </w:numPr>
        <w:jc w:val="center"/>
        <w:rPr>
          <w:color w:val="000000"/>
        </w:rPr>
      </w:pPr>
      <w:bookmarkStart w:id="0" w:name="_Toc427150237"/>
      <w:bookmarkStart w:id="1" w:name="_Toc20766"/>
      <w:bookmarkStart w:id="2" w:name="_Toc24793"/>
      <w:r>
        <w:rPr>
          <w:rFonts w:hint="eastAsia"/>
          <w:color w:val="000000"/>
        </w:rPr>
        <w:lastRenderedPageBreak/>
        <w:t>第一部分</w:t>
      </w:r>
      <w:r>
        <w:rPr>
          <w:rFonts w:hint="eastAsia"/>
          <w:color w:val="000000"/>
        </w:rPr>
        <w:t xml:space="preserve">  </w:t>
      </w:r>
      <w:bookmarkEnd w:id="0"/>
      <w:bookmarkEnd w:id="1"/>
      <w:r>
        <w:rPr>
          <w:rFonts w:hint="eastAsia"/>
          <w:color w:val="000000"/>
        </w:rPr>
        <w:t>竞争性谈判邀请函</w:t>
      </w:r>
      <w:bookmarkEnd w:id="2"/>
    </w:p>
    <w:p w:rsidR="00460607" w:rsidRDefault="00460607" w:rsidP="00460607">
      <w:pPr>
        <w:snapToGrid w:val="0"/>
        <w:spacing w:line="312" w:lineRule="auto"/>
        <w:jc w:val="left"/>
        <w:rPr>
          <w:rFonts w:ascii="仿宋_GB2312" w:eastAsia="仿宋_GB2312" w:hAnsi="仿宋" w:cs="宋体"/>
          <w:color w:val="000000"/>
          <w:kern w:val="0"/>
          <w:sz w:val="28"/>
          <w:szCs w:val="28"/>
        </w:rPr>
      </w:pPr>
      <w:r>
        <w:rPr>
          <w:rFonts w:ascii="仿宋_GB2312" w:eastAsia="仿宋_GB2312" w:hAnsi="仿宋" w:cs="宋体" w:hint="eastAsia"/>
          <w:color w:val="000000"/>
          <w:kern w:val="0"/>
          <w:sz w:val="28"/>
          <w:szCs w:val="28"/>
        </w:rPr>
        <w:t>XX公司：</w:t>
      </w:r>
    </w:p>
    <w:p w:rsidR="00460607" w:rsidRDefault="00460607" w:rsidP="00460607">
      <w:pPr>
        <w:snapToGrid w:val="0"/>
        <w:spacing w:line="312" w:lineRule="auto"/>
        <w:ind w:firstLineChars="200" w:firstLine="560"/>
        <w:jc w:val="left"/>
        <w:rPr>
          <w:rFonts w:ascii="仿宋_GB2312" w:eastAsia="仿宋_GB2312" w:hAnsi="仿宋"/>
          <w:bCs/>
          <w:sz w:val="28"/>
          <w:szCs w:val="28"/>
        </w:rPr>
      </w:pPr>
      <w:r>
        <w:rPr>
          <w:rFonts w:ascii="仿宋_GB2312" w:eastAsia="仿宋_GB2312" w:hAnsi="仿宋" w:cs="宋体" w:hint="eastAsia"/>
          <w:color w:val="000000"/>
          <w:kern w:val="0"/>
          <w:sz w:val="28"/>
          <w:szCs w:val="28"/>
        </w:rPr>
        <w:t>根据</w:t>
      </w:r>
      <w:r>
        <w:rPr>
          <w:rFonts w:ascii="仿宋_GB2312" w:eastAsia="仿宋_GB2312" w:hAnsi="仿宋" w:hint="eastAsia"/>
          <w:bCs/>
          <w:color w:val="000000"/>
          <w:sz w:val="28"/>
          <w:szCs w:val="28"/>
        </w:rPr>
        <w:t>攀枝花川发中恒能环境技术有限公司</w:t>
      </w:r>
      <w:r>
        <w:rPr>
          <w:rFonts w:ascii="仿宋_GB2312" w:eastAsia="仿宋_GB2312" w:hAnsi="仿宋" w:cs="宋体" w:hint="eastAsia"/>
          <w:color w:val="000000"/>
          <w:kern w:val="0"/>
          <w:sz w:val="28"/>
          <w:szCs w:val="28"/>
        </w:rPr>
        <w:t>的采购计划，</w:t>
      </w:r>
      <w:r>
        <w:rPr>
          <w:rFonts w:ascii="仿宋_GB2312" w:eastAsia="仿宋_GB2312" w:hAnsi="仿宋" w:hint="eastAsia"/>
          <w:bCs/>
          <w:sz w:val="28"/>
          <w:szCs w:val="28"/>
        </w:rPr>
        <w:t>兹邀请符合条件的潜在供应商参加本项目的报价和竞争性谈判。</w:t>
      </w:r>
    </w:p>
    <w:p w:rsidR="00460607" w:rsidRDefault="00460607" w:rsidP="00460607">
      <w:pPr>
        <w:pStyle w:val="p0"/>
        <w:spacing w:before="0" w:after="0" w:line="360" w:lineRule="auto"/>
        <w:ind w:left="1968" w:hangingChars="700" w:hanging="1968"/>
        <w:rPr>
          <w:rFonts w:ascii="仿宋_GB2312" w:hAnsi="仿宋" w:cs="Times New Roman"/>
          <w:bCs/>
          <w:color w:val="000000"/>
          <w:kern w:val="2"/>
        </w:rPr>
      </w:pPr>
      <w:r>
        <w:rPr>
          <w:rFonts w:hint="eastAsia"/>
          <w:b/>
          <w:color w:val="000000"/>
        </w:rPr>
        <w:t>一、项目名称：攀枝花市餐厨废弃油脂收运服务外包</w:t>
      </w:r>
    </w:p>
    <w:p w:rsidR="00460607" w:rsidRDefault="00460607" w:rsidP="00460607">
      <w:pPr>
        <w:spacing w:line="360" w:lineRule="auto"/>
        <w:rPr>
          <w:color w:val="FF0000"/>
          <w:sz w:val="10"/>
          <w:szCs w:val="10"/>
        </w:rPr>
      </w:pPr>
      <w:r>
        <w:rPr>
          <w:rFonts w:ascii="Arial" w:hAnsi="Arial" w:cs="Arial" w:hint="eastAsia"/>
          <w:b/>
          <w:color w:val="000000"/>
          <w:kern w:val="0"/>
          <w:sz w:val="28"/>
          <w:szCs w:val="28"/>
        </w:rPr>
        <w:t>二、采</w:t>
      </w:r>
      <w:r>
        <w:rPr>
          <w:rFonts w:ascii="Arial" w:hAnsi="Arial" w:cs="Arial" w:hint="eastAsia"/>
          <w:b/>
          <w:color w:val="000000"/>
          <w:kern w:val="0"/>
          <w:sz w:val="28"/>
          <w:szCs w:val="28"/>
        </w:rPr>
        <w:t xml:space="preserve"> </w:t>
      </w:r>
      <w:r>
        <w:rPr>
          <w:rFonts w:ascii="Arial" w:hAnsi="Arial" w:cs="Arial" w:hint="eastAsia"/>
          <w:b/>
          <w:color w:val="000000"/>
          <w:kern w:val="0"/>
          <w:sz w:val="28"/>
          <w:szCs w:val="28"/>
        </w:rPr>
        <w:t>购</w:t>
      </w:r>
      <w:r>
        <w:rPr>
          <w:rFonts w:ascii="Arial" w:hAnsi="Arial" w:cs="Arial" w:hint="eastAsia"/>
          <w:b/>
          <w:color w:val="000000"/>
          <w:kern w:val="0"/>
          <w:sz w:val="28"/>
          <w:szCs w:val="28"/>
        </w:rPr>
        <w:t xml:space="preserve"> </w:t>
      </w:r>
      <w:r>
        <w:rPr>
          <w:rFonts w:ascii="Arial" w:hAnsi="Arial" w:cs="Arial" w:hint="eastAsia"/>
          <w:b/>
          <w:color w:val="000000"/>
          <w:kern w:val="0"/>
          <w:sz w:val="28"/>
          <w:szCs w:val="28"/>
        </w:rPr>
        <w:t>人：</w:t>
      </w:r>
      <w:r>
        <w:rPr>
          <w:rFonts w:ascii="仿宋_GB2312" w:eastAsia="仿宋_GB2312" w:hAnsi="仿宋" w:hint="eastAsia"/>
          <w:bCs/>
          <w:color w:val="000000"/>
          <w:sz w:val="28"/>
          <w:szCs w:val="28"/>
        </w:rPr>
        <w:t xml:space="preserve"> </w:t>
      </w:r>
      <w:r>
        <w:rPr>
          <w:rFonts w:ascii="Arial" w:hAnsi="Arial" w:cs="Arial" w:hint="eastAsia"/>
          <w:b/>
          <w:color w:val="000000"/>
          <w:kern w:val="0"/>
          <w:sz w:val="28"/>
          <w:szCs w:val="28"/>
        </w:rPr>
        <w:t>攀枝花川发中恒能环境技术有限公司</w:t>
      </w:r>
    </w:p>
    <w:p w:rsidR="00460607" w:rsidRDefault="00460607" w:rsidP="00460607">
      <w:pPr>
        <w:pStyle w:val="p0"/>
        <w:spacing w:before="0" w:after="0" w:line="360" w:lineRule="auto"/>
        <w:ind w:left="2080" w:hangingChars="740" w:hanging="2080"/>
        <w:rPr>
          <w:b/>
          <w:color w:val="000000"/>
        </w:rPr>
      </w:pPr>
      <w:r>
        <w:rPr>
          <w:rFonts w:hint="eastAsia"/>
          <w:b/>
          <w:color w:val="000000"/>
        </w:rPr>
        <w:t>三、采购项目内容：</w:t>
      </w:r>
    </w:p>
    <w:p w:rsidR="00460607" w:rsidRDefault="00460607" w:rsidP="00460607">
      <w:pPr>
        <w:spacing w:line="360" w:lineRule="auto"/>
        <w:ind w:firstLineChars="200" w:firstLine="560"/>
        <w:jc w:val="left"/>
        <w:rPr>
          <w:rFonts w:ascii="仿宋_GB2312" w:eastAsia="仿宋_GB2312" w:hAnsi="仿宋"/>
          <w:bCs/>
          <w:color w:val="000000"/>
          <w:sz w:val="28"/>
          <w:szCs w:val="28"/>
        </w:rPr>
      </w:pPr>
      <w:r>
        <w:rPr>
          <w:rFonts w:ascii="仿宋_GB2312" w:eastAsia="仿宋_GB2312" w:hAnsi="仿宋" w:hint="eastAsia"/>
          <w:bCs/>
          <w:color w:val="000000"/>
          <w:sz w:val="28"/>
          <w:szCs w:val="28"/>
        </w:rPr>
        <w:t>攀枝花市餐厨垃圾废弃油脂收运服务外包，主要包括攀枝花市</w:t>
      </w:r>
      <w:r w:rsidR="0061727B">
        <w:rPr>
          <w:rFonts w:ascii="仿宋_GB2312" w:eastAsia="仿宋_GB2312" w:hAnsi="仿宋" w:hint="eastAsia"/>
          <w:bCs/>
          <w:color w:val="000000"/>
          <w:sz w:val="28"/>
          <w:szCs w:val="28"/>
        </w:rPr>
        <w:t>东区、西区、仁和区（后期视情况增加范围至攀枝花其余两县）的</w:t>
      </w:r>
      <w:r>
        <w:rPr>
          <w:rFonts w:ascii="仿宋_GB2312" w:eastAsia="仿宋_GB2312" w:hAnsi="仿宋" w:hint="eastAsia"/>
          <w:bCs/>
          <w:color w:val="000000"/>
          <w:sz w:val="28"/>
          <w:szCs w:val="28"/>
        </w:rPr>
        <w:t>餐厨废弃油脂（包含餐厅潲水油及地沟油）收运和油水分离器的维护服务工作。具体</w:t>
      </w:r>
      <w:r w:rsidR="0061727B">
        <w:rPr>
          <w:rFonts w:ascii="仿宋_GB2312" w:eastAsia="仿宋_GB2312" w:hAnsi="仿宋" w:hint="eastAsia"/>
          <w:bCs/>
          <w:color w:val="000000"/>
          <w:sz w:val="28"/>
          <w:szCs w:val="28"/>
        </w:rPr>
        <w:t>服务</w:t>
      </w:r>
      <w:r>
        <w:rPr>
          <w:rFonts w:ascii="仿宋_GB2312" w:eastAsia="仿宋_GB2312" w:hAnsi="仿宋" w:hint="eastAsia"/>
          <w:bCs/>
          <w:color w:val="000000"/>
          <w:sz w:val="28"/>
          <w:szCs w:val="28"/>
        </w:rPr>
        <w:t>事宜见</w:t>
      </w:r>
      <w:r w:rsidR="00CD005B">
        <w:rPr>
          <w:rFonts w:ascii="仿宋_GB2312" w:eastAsia="仿宋_GB2312" w:hAnsi="仿宋" w:hint="eastAsia"/>
          <w:bCs/>
          <w:color w:val="000000"/>
          <w:sz w:val="28"/>
          <w:szCs w:val="28"/>
        </w:rPr>
        <w:t>竞争性谈判文件</w:t>
      </w:r>
      <w:r>
        <w:rPr>
          <w:rFonts w:ascii="仿宋_GB2312" w:eastAsia="仿宋_GB2312" w:hAnsi="仿宋" w:hint="eastAsia"/>
          <w:bCs/>
          <w:color w:val="000000"/>
          <w:sz w:val="28"/>
          <w:szCs w:val="28"/>
        </w:rPr>
        <w:t>第四部分合同模板</w:t>
      </w:r>
      <w:r w:rsidR="0061727B">
        <w:rPr>
          <w:rFonts w:ascii="仿宋_GB2312" w:eastAsia="仿宋_GB2312" w:hAnsi="仿宋" w:hint="eastAsia"/>
          <w:bCs/>
          <w:color w:val="000000"/>
          <w:sz w:val="28"/>
          <w:szCs w:val="28"/>
        </w:rPr>
        <w:t>“第三条服务内容”</w:t>
      </w:r>
    </w:p>
    <w:p w:rsidR="00460607" w:rsidRDefault="00460607" w:rsidP="00460607">
      <w:pPr>
        <w:spacing w:line="360" w:lineRule="auto"/>
        <w:jc w:val="left"/>
        <w:rPr>
          <w:rFonts w:ascii="Arial" w:hAnsi="Arial" w:cs="Arial"/>
          <w:b/>
          <w:color w:val="000000"/>
          <w:kern w:val="0"/>
          <w:sz w:val="28"/>
          <w:szCs w:val="28"/>
        </w:rPr>
      </w:pPr>
      <w:r>
        <w:rPr>
          <w:rFonts w:ascii="Arial" w:hAnsi="Arial" w:cs="Arial" w:hint="eastAsia"/>
          <w:b/>
          <w:color w:val="000000"/>
          <w:kern w:val="0"/>
          <w:sz w:val="28"/>
          <w:szCs w:val="28"/>
        </w:rPr>
        <w:t>四、响应供应商资格要求</w:t>
      </w:r>
    </w:p>
    <w:p w:rsidR="00460607" w:rsidRDefault="00460607" w:rsidP="00460607">
      <w:pPr>
        <w:spacing w:line="360" w:lineRule="auto"/>
        <w:ind w:firstLineChars="200" w:firstLine="560"/>
        <w:jc w:val="left"/>
        <w:rPr>
          <w:rFonts w:ascii="仿宋_GB2312" w:eastAsia="仿宋_GB2312" w:hAnsi="仿宋"/>
          <w:bCs/>
          <w:color w:val="000000"/>
          <w:sz w:val="28"/>
          <w:szCs w:val="28"/>
        </w:rPr>
      </w:pPr>
      <w:r>
        <w:rPr>
          <w:rFonts w:ascii="仿宋_GB2312" w:eastAsia="仿宋_GB2312" w:hAnsi="仿宋" w:hint="eastAsia"/>
          <w:color w:val="000000"/>
          <w:sz w:val="28"/>
          <w:szCs w:val="28"/>
        </w:rPr>
        <w:t>1、资质要求：</w:t>
      </w:r>
      <w:r>
        <w:rPr>
          <w:rFonts w:ascii="仿宋_GB2312" w:eastAsia="仿宋_GB2312" w:hAnsi="仿宋" w:hint="eastAsia"/>
          <w:bCs/>
          <w:color w:val="000000"/>
          <w:sz w:val="28"/>
          <w:szCs w:val="28"/>
        </w:rPr>
        <w:t>具有在中华人民共和国注册的独立企业法人资格</w:t>
      </w:r>
      <w:r w:rsidR="0061727B">
        <w:rPr>
          <w:rFonts w:ascii="仿宋_GB2312" w:eastAsia="仿宋_GB2312" w:hAnsi="仿宋" w:hint="eastAsia"/>
          <w:bCs/>
          <w:color w:val="000000"/>
          <w:sz w:val="28"/>
          <w:szCs w:val="28"/>
        </w:rPr>
        <w:t>；</w:t>
      </w:r>
      <w:r w:rsidR="0061727B">
        <w:rPr>
          <w:rFonts w:ascii="仿宋_GB2312" w:eastAsia="仿宋_GB2312" w:hAnsi="仿宋"/>
          <w:bCs/>
          <w:color w:val="000000"/>
          <w:sz w:val="28"/>
          <w:szCs w:val="28"/>
        </w:rPr>
        <w:t>营业执照在有效期内</w:t>
      </w:r>
      <w:r>
        <w:rPr>
          <w:rFonts w:ascii="仿宋_GB2312" w:eastAsia="仿宋_GB2312" w:hAnsi="仿宋" w:hint="eastAsia"/>
          <w:bCs/>
          <w:color w:val="000000"/>
          <w:sz w:val="28"/>
          <w:szCs w:val="28"/>
        </w:rPr>
        <w:t>（法定代表人为同一个人的两个及两个以上法人，母公司、全资子公司及其控股公司，不得同时参加谈判）；；</w:t>
      </w:r>
    </w:p>
    <w:p w:rsidR="00460607" w:rsidRDefault="00460607" w:rsidP="00460607">
      <w:pPr>
        <w:spacing w:line="360" w:lineRule="auto"/>
        <w:ind w:firstLineChars="200" w:firstLine="560"/>
        <w:jc w:val="left"/>
        <w:rPr>
          <w:rFonts w:ascii="仿宋_GB2312" w:eastAsia="仿宋_GB2312" w:hAnsi="仿宋"/>
          <w:bCs/>
          <w:color w:val="000000"/>
          <w:sz w:val="28"/>
          <w:szCs w:val="28"/>
        </w:rPr>
      </w:pPr>
      <w:r>
        <w:rPr>
          <w:rFonts w:ascii="仿宋_GB2312" w:eastAsia="仿宋_GB2312" w:hAnsi="仿宋"/>
          <w:bCs/>
          <w:color w:val="000000"/>
          <w:sz w:val="28"/>
          <w:szCs w:val="28"/>
        </w:rPr>
        <w:t>2</w:t>
      </w:r>
      <w:r>
        <w:rPr>
          <w:rFonts w:ascii="仿宋_GB2312" w:eastAsia="仿宋_GB2312" w:hAnsi="仿宋" w:hint="eastAsia"/>
          <w:bCs/>
          <w:color w:val="000000"/>
          <w:sz w:val="28"/>
          <w:szCs w:val="28"/>
        </w:rPr>
        <w:t>、本次采购不接受联合体。</w:t>
      </w:r>
    </w:p>
    <w:p w:rsidR="00460607" w:rsidRDefault="00460607" w:rsidP="00460607">
      <w:pPr>
        <w:spacing w:line="360" w:lineRule="auto"/>
        <w:ind w:firstLineChars="200" w:firstLine="562"/>
        <w:jc w:val="left"/>
        <w:rPr>
          <w:rFonts w:ascii="仿宋_GB2312" w:eastAsia="仿宋_GB2312" w:hAnsi="仿宋"/>
          <w:b/>
          <w:color w:val="000000"/>
          <w:sz w:val="28"/>
          <w:szCs w:val="28"/>
        </w:rPr>
      </w:pPr>
      <w:r>
        <w:rPr>
          <w:rFonts w:ascii="仿宋_GB2312" w:eastAsia="仿宋_GB2312" w:hAnsi="仿宋" w:hint="eastAsia"/>
          <w:b/>
          <w:color w:val="000000"/>
          <w:sz w:val="28"/>
          <w:szCs w:val="28"/>
        </w:rPr>
        <w:t>凡不符合以上资格要求的供应商，均不得参加本次竞争性谈判，否则该响应无效。</w:t>
      </w:r>
    </w:p>
    <w:p w:rsidR="00460607" w:rsidRDefault="00460607" w:rsidP="00460607">
      <w:pPr>
        <w:spacing w:line="360" w:lineRule="auto"/>
        <w:rPr>
          <w:rFonts w:ascii="仿宋_GB2312" w:eastAsia="仿宋_GB2312" w:hAnsi="仿宋"/>
          <w:color w:val="000000"/>
          <w:sz w:val="28"/>
          <w:szCs w:val="28"/>
        </w:rPr>
      </w:pPr>
      <w:r>
        <w:rPr>
          <w:rFonts w:ascii="Arial" w:hAnsi="Arial" w:cs="Arial" w:hint="eastAsia"/>
          <w:b/>
          <w:color w:val="000000"/>
          <w:kern w:val="0"/>
          <w:sz w:val="28"/>
          <w:szCs w:val="28"/>
        </w:rPr>
        <w:t>五、其他要求</w:t>
      </w:r>
    </w:p>
    <w:p w:rsidR="00460607" w:rsidRDefault="0061727B" w:rsidP="00460607">
      <w:pPr>
        <w:widowControl/>
        <w:spacing w:line="360" w:lineRule="auto"/>
        <w:ind w:firstLine="556"/>
        <w:jc w:val="left"/>
        <w:rPr>
          <w:rFonts w:ascii="仿宋_GB2312" w:eastAsia="仿宋_GB2312" w:hAnsi="仿宋"/>
          <w:sz w:val="28"/>
          <w:szCs w:val="28"/>
        </w:rPr>
      </w:pPr>
      <w:r>
        <w:rPr>
          <w:rFonts w:ascii="仿宋_GB2312" w:eastAsia="仿宋_GB2312" w:hAnsi="仿宋"/>
          <w:sz w:val="28"/>
          <w:szCs w:val="28"/>
        </w:rPr>
        <w:t>1</w:t>
      </w:r>
      <w:r w:rsidR="00460607">
        <w:rPr>
          <w:rFonts w:ascii="仿宋_GB2312" w:eastAsia="仿宋_GB2312" w:hAnsi="仿宋" w:hint="eastAsia"/>
          <w:sz w:val="28"/>
          <w:szCs w:val="28"/>
        </w:rPr>
        <w:t>、竞争性谈判响应文件中需编制实施方案</w:t>
      </w:r>
      <w:r>
        <w:rPr>
          <w:rFonts w:ascii="仿宋_GB2312" w:eastAsia="仿宋_GB2312" w:hAnsi="仿宋" w:hint="eastAsia"/>
          <w:sz w:val="28"/>
          <w:szCs w:val="28"/>
        </w:rPr>
        <w:t>及报价文件</w:t>
      </w:r>
      <w:r w:rsidR="00460607">
        <w:rPr>
          <w:rFonts w:ascii="仿宋_GB2312" w:eastAsia="仿宋_GB2312" w:hAnsi="仿宋" w:hint="eastAsia"/>
          <w:sz w:val="28"/>
          <w:szCs w:val="28"/>
        </w:rPr>
        <w:t>作为综合评判依据。</w:t>
      </w:r>
    </w:p>
    <w:p w:rsidR="00460607" w:rsidRDefault="00460607" w:rsidP="00460607">
      <w:pPr>
        <w:widowControl/>
        <w:spacing w:line="360" w:lineRule="auto"/>
        <w:ind w:firstLine="556"/>
        <w:jc w:val="left"/>
        <w:rPr>
          <w:rFonts w:ascii="仿宋_GB2312" w:eastAsia="仿宋_GB2312" w:hAnsi="仿宋"/>
          <w:sz w:val="28"/>
          <w:szCs w:val="28"/>
        </w:rPr>
      </w:pPr>
      <w:r>
        <w:rPr>
          <w:rFonts w:ascii="仿宋_GB2312" w:eastAsia="仿宋_GB2312" w:hAnsi="仿宋" w:hint="eastAsia"/>
          <w:sz w:val="28"/>
          <w:szCs w:val="28"/>
        </w:rPr>
        <w:t>2、谈判响应文件有效期：30日历天。</w:t>
      </w:r>
    </w:p>
    <w:p w:rsidR="00460607" w:rsidRDefault="00460607" w:rsidP="00460607">
      <w:pPr>
        <w:spacing w:line="360" w:lineRule="auto"/>
        <w:jc w:val="left"/>
        <w:rPr>
          <w:rFonts w:ascii="Arial" w:hAnsi="Arial" w:cs="Arial"/>
          <w:b/>
          <w:color w:val="000000"/>
          <w:kern w:val="0"/>
          <w:sz w:val="28"/>
          <w:szCs w:val="28"/>
        </w:rPr>
      </w:pPr>
      <w:r>
        <w:rPr>
          <w:rFonts w:ascii="Arial" w:hAnsi="Arial" w:cs="Arial" w:hint="eastAsia"/>
          <w:b/>
          <w:color w:val="000000"/>
          <w:kern w:val="0"/>
          <w:sz w:val="28"/>
          <w:szCs w:val="28"/>
        </w:rPr>
        <w:t>六、竞争性谈判文件获取方式：</w:t>
      </w:r>
    </w:p>
    <w:p w:rsidR="00460607" w:rsidRDefault="00460607" w:rsidP="00460607">
      <w:pPr>
        <w:spacing w:line="360" w:lineRule="auto"/>
        <w:ind w:firstLineChars="200" w:firstLine="560"/>
        <w:rPr>
          <w:rFonts w:ascii="仿宋_GB2312" w:eastAsia="仿宋_GB2312" w:hAnsi="仿宋"/>
          <w:bCs/>
          <w:color w:val="000000"/>
          <w:sz w:val="28"/>
          <w:szCs w:val="28"/>
        </w:rPr>
      </w:pPr>
      <w:r>
        <w:rPr>
          <w:rFonts w:ascii="仿宋_GB2312" w:eastAsia="仿宋_GB2312" w:hAnsi="仿宋" w:hint="eastAsia"/>
          <w:color w:val="000000"/>
          <w:sz w:val="28"/>
          <w:szCs w:val="28"/>
        </w:rPr>
        <w:t>邮件、网站下载或纸质版获取</w:t>
      </w:r>
      <w:r>
        <w:rPr>
          <w:rFonts w:ascii="仿宋_GB2312" w:eastAsia="仿宋_GB2312" w:hAnsi="仿宋" w:hint="eastAsia"/>
          <w:bCs/>
          <w:color w:val="000000"/>
          <w:sz w:val="28"/>
          <w:szCs w:val="28"/>
        </w:rPr>
        <w:t>。</w:t>
      </w:r>
    </w:p>
    <w:p w:rsidR="00460607" w:rsidRDefault="00460607" w:rsidP="00460607">
      <w:pPr>
        <w:spacing w:line="360" w:lineRule="auto"/>
        <w:jc w:val="left"/>
        <w:rPr>
          <w:rFonts w:ascii="Arial" w:hAnsi="Arial" w:cs="Arial"/>
          <w:b/>
          <w:color w:val="000000"/>
          <w:kern w:val="0"/>
          <w:sz w:val="28"/>
          <w:szCs w:val="28"/>
        </w:rPr>
      </w:pPr>
      <w:r>
        <w:rPr>
          <w:rFonts w:ascii="Arial" w:hAnsi="Arial" w:cs="Arial" w:hint="eastAsia"/>
          <w:b/>
          <w:color w:val="000000"/>
          <w:kern w:val="0"/>
          <w:sz w:val="28"/>
          <w:szCs w:val="28"/>
        </w:rPr>
        <w:lastRenderedPageBreak/>
        <w:t>七、响应文件递交截止时间及地点：</w:t>
      </w:r>
    </w:p>
    <w:p w:rsidR="00460607" w:rsidRDefault="00460607" w:rsidP="00460607">
      <w:pPr>
        <w:spacing w:line="360" w:lineRule="auto"/>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（一）响应文件递交截止时间为</w:t>
      </w:r>
      <w:r w:rsidRPr="00CD005B">
        <w:rPr>
          <w:rFonts w:ascii="仿宋_GB2312" w:eastAsia="仿宋_GB2312" w:hAnsi="仿宋" w:hint="eastAsia"/>
          <w:color w:val="000000"/>
          <w:sz w:val="28"/>
          <w:szCs w:val="28"/>
        </w:rPr>
        <w:t>2022年</w:t>
      </w:r>
      <w:r w:rsidR="00CD005B" w:rsidRPr="00CD005B">
        <w:rPr>
          <w:rFonts w:ascii="仿宋_GB2312" w:eastAsia="仿宋_GB2312" w:hAnsi="仿宋"/>
          <w:color w:val="000000"/>
          <w:sz w:val="28"/>
          <w:szCs w:val="28"/>
        </w:rPr>
        <w:t>4</w:t>
      </w:r>
      <w:r w:rsidRPr="00CD005B">
        <w:rPr>
          <w:rFonts w:ascii="仿宋_GB2312" w:eastAsia="仿宋_GB2312" w:hAnsi="仿宋" w:hint="eastAsia"/>
          <w:color w:val="000000"/>
          <w:sz w:val="28"/>
          <w:szCs w:val="28"/>
        </w:rPr>
        <w:t>月</w:t>
      </w:r>
      <w:r w:rsidR="00CD005B" w:rsidRPr="00CD005B">
        <w:rPr>
          <w:rFonts w:ascii="仿宋_GB2312" w:eastAsia="仿宋_GB2312" w:hAnsi="仿宋"/>
          <w:color w:val="000000"/>
          <w:sz w:val="28"/>
          <w:szCs w:val="28"/>
        </w:rPr>
        <w:t>13</w:t>
      </w:r>
      <w:r w:rsidRPr="00CD005B">
        <w:rPr>
          <w:rFonts w:ascii="仿宋_GB2312" w:eastAsia="仿宋_GB2312" w:hAnsi="仿宋" w:hint="eastAsia"/>
          <w:color w:val="000000"/>
          <w:sz w:val="28"/>
          <w:szCs w:val="28"/>
        </w:rPr>
        <w:t>日15:00时，谈判开始时间为2022年</w:t>
      </w:r>
      <w:r w:rsidR="00CD005B" w:rsidRPr="00CD005B">
        <w:rPr>
          <w:rFonts w:ascii="仿宋_GB2312" w:eastAsia="仿宋_GB2312" w:hAnsi="仿宋"/>
          <w:color w:val="000000"/>
          <w:sz w:val="28"/>
          <w:szCs w:val="28"/>
        </w:rPr>
        <w:t>4</w:t>
      </w:r>
      <w:r w:rsidRPr="00CD005B">
        <w:rPr>
          <w:rFonts w:ascii="仿宋_GB2312" w:eastAsia="仿宋_GB2312" w:hAnsi="仿宋" w:hint="eastAsia"/>
          <w:color w:val="000000"/>
          <w:sz w:val="28"/>
          <w:szCs w:val="28"/>
        </w:rPr>
        <w:t>月</w:t>
      </w:r>
      <w:r w:rsidRPr="00CD005B">
        <w:rPr>
          <w:rFonts w:ascii="仿宋_GB2312" w:eastAsia="仿宋_GB2312" w:hAnsi="仿宋"/>
          <w:color w:val="000000"/>
          <w:sz w:val="28"/>
          <w:szCs w:val="28"/>
        </w:rPr>
        <w:t xml:space="preserve"> </w:t>
      </w:r>
      <w:r w:rsidR="00CD005B" w:rsidRPr="00CD005B">
        <w:rPr>
          <w:rFonts w:ascii="仿宋_GB2312" w:eastAsia="仿宋_GB2312" w:hAnsi="仿宋"/>
          <w:color w:val="000000"/>
          <w:sz w:val="28"/>
          <w:szCs w:val="28"/>
        </w:rPr>
        <w:t>13</w:t>
      </w:r>
      <w:r w:rsidRPr="00CD005B">
        <w:rPr>
          <w:rFonts w:ascii="仿宋_GB2312" w:eastAsia="仿宋_GB2312" w:hAnsi="仿宋"/>
          <w:color w:val="000000"/>
          <w:sz w:val="28"/>
          <w:szCs w:val="28"/>
        </w:rPr>
        <w:t xml:space="preserve"> </w:t>
      </w:r>
      <w:r w:rsidRPr="00CD005B">
        <w:rPr>
          <w:rFonts w:ascii="仿宋_GB2312" w:eastAsia="仿宋_GB2312" w:hAnsi="仿宋" w:hint="eastAsia"/>
          <w:color w:val="000000"/>
          <w:sz w:val="28"/>
          <w:szCs w:val="28"/>
        </w:rPr>
        <w:t>日15:00时；</w:t>
      </w:r>
    </w:p>
    <w:p w:rsidR="00460607" w:rsidRDefault="00460607" w:rsidP="00460607">
      <w:pPr>
        <w:spacing w:line="360" w:lineRule="auto"/>
        <w:ind w:firstLineChars="200" w:firstLine="560"/>
        <w:jc w:val="left"/>
        <w:rPr>
          <w:rFonts w:ascii="仿宋_GB2312" w:eastAsia="仿宋_GB2312" w:hAnsi="仿宋"/>
          <w:color w:val="000000"/>
          <w:sz w:val="28"/>
          <w:szCs w:val="28"/>
        </w:rPr>
      </w:pPr>
      <w:r>
        <w:rPr>
          <w:rFonts w:ascii="仿宋_GB2312" w:eastAsia="仿宋_GB2312" w:hAnsi="仿宋" w:hint="eastAsia"/>
          <w:bCs/>
          <w:color w:val="000000"/>
          <w:sz w:val="28"/>
          <w:szCs w:val="28"/>
        </w:rPr>
        <w:t>（二）响应文件递交及竞争性谈判地点：</w:t>
      </w:r>
    </w:p>
    <w:p w:rsidR="00460607" w:rsidRDefault="00460607" w:rsidP="00460607">
      <w:pPr>
        <w:spacing w:line="360" w:lineRule="auto"/>
        <w:ind w:firstLine="560"/>
        <w:jc w:val="left"/>
        <w:rPr>
          <w:rFonts w:ascii="仿宋_GB2312" w:eastAsia="仿宋_GB2312" w:hAnsi="仿宋"/>
          <w:b/>
          <w:sz w:val="28"/>
          <w:szCs w:val="28"/>
        </w:rPr>
      </w:pPr>
      <w:r>
        <w:rPr>
          <w:rFonts w:ascii="仿宋_GB2312" w:eastAsia="仿宋_GB2312" w:hAnsi="仿宋" w:hint="eastAsia"/>
          <w:color w:val="000000"/>
          <w:sz w:val="28"/>
          <w:szCs w:val="28"/>
        </w:rPr>
        <w:t>所有响应文件必须在截止时间之前递交到</w:t>
      </w:r>
      <w:r>
        <w:rPr>
          <w:rFonts w:ascii="仿宋_GB2312" w:eastAsia="仿宋_GB2312" w:hAnsi="仿宋" w:hint="eastAsia"/>
          <w:color w:val="000000"/>
          <w:sz w:val="28"/>
          <w:szCs w:val="28"/>
          <w:u w:val="single"/>
        </w:rPr>
        <w:t>攀枝花市仁和区南山循环经济发展区迤资园迤资村5组31号</w:t>
      </w:r>
      <w:r>
        <w:rPr>
          <w:rFonts w:ascii="仿宋_GB2312" w:eastAsia="仿宋_GB2312" w:hAnsi="仿宋" w:hint="eastAsia"/>
          <w:color w:val="000000"/>
          <w:sz w:val="28"/>
          <w:szCs w:val="28"/>
        </w:rPr>
        <w:t>（竞争性谈判地点），</w:t>
      </w:r>
      <w:r>
        <w:rPr>
          <w:rFonts w:ascii="仿宋_GB2312" w:eastAsia="仿宋_GB2312" w:hAnsi="仿宋" w:hint="eastAsia"/>
          <w:bCs/>
          <w:color w:val="000000"/>
          <w:sz w:val="28"/>
          <w:szCs w:val="28"/>
        </w:rPr>
        <w:t>逾期不予接收。</w:t>
      </w:r>
      <w:r>
        <w:rPr>
          <w:rFonts w:ascii="仿宋_GB2312" w:eastAsia="仿宋_GB2312" w:hAnsi="仿宋" w:hint="eastAsia"/>
          <w:b/>
          <w:sz w:val="28"/>
          <w:szCs w:val="28"/>
        </w:rPr>
        <w:t>【允许以快递方式送达，但响应供应商法定代表人或授权代表必须于竞争性谈判时到达现场参加二次报价和竞争性谈判，否则视为弃权】</w:t>
      </w:r>
    </w:p>
    <w:p w:rsidR="00460607" w:rsidRDefault="00460607" w:rsidP="00460607">
      <w:pPr>
        <w:spacing w:line="360" w:lineRule="auto"/>
        <w:jc w:val="left"/>
        <w:rPr>
          <w:rFonts w:ascii="Arial" w:hAnsi="Arial" w:cs="Arial"/>
          <w:b/>
          <w:color w:val="000000"/>
          <w:kern w:val="0"/>
          <w:sz w:val="28"/>
          <w:szCs w:val="28"/>
        </w:rPr>
      </w:pPr>
      <w:r>
        <w:rPr>
          <w:rFonts w:ascii="Arial" w:hAnsi="Arial" w:cs="Arial" w:hint="eastAsia"/>
          <w:b/>
          <w:color w:val="000000"/>
          <w:kern w:val="0"/>
          <w:sz w:val="28"/>
          <w:szCs w:val="28"/>
        </w:rPr>
        <w:t>八、谈判保证金</w:t>
      </w:r>
    </w:p>
    <w:p w:rsidR="00460607" w:rsidRDefault="00460607" w:rsidP="00460607">
      <w:pPr>
        <w:spacing w:line="360" w:lineRule="auto"/>
        <w:jc w:val="left"/>
        <w:rPr>
          <w:rFonts w:ascii="仿宋_GB2312" w:eastAsia="仿宋_GB2312" w:hAnsi="仿宋"/>
          <w:b/>
          <w:sz w:val="28"/>
          <w:szCs w:val="28"/>
        </w:rPr>
      </w:pPr>
      <w:r>
        <w:rPr>
          <w:rFonts w:ascii="仿宋_GB2312" w:eastAsia="仿宋_GB2312" w:hAnsi="仿宋" w:hint="eastAsia"/>
          <w:b/>
          <w:sz w:val="28"/>
          <w:szCs w:val="28"/>
        </w:rPr>
        <w:t>无</w:t>
      </w:r>
    </w:p>
    <w:p w:rsidR="00460607" w:rsidRDefault="00460607" w:rsidP="00460607">
      <w:pPr>
        <w:spacing w:line="360" w:lineRule="auto"/>
        <w:jc w:val="left"/>
        <w:rPr>
          <w:rFonts w:ascii="仿宋_GB2312" w:eastAsia="仿宋_GB2312" w:hAnsi="仿宋"/>
          <w:b/>
          <w:sz w:val="28"/>
          <w:szCs w:val="28"/>
        </w:rPr>
      </w:pPr>
    </w:p>
    <w:p w:rsidR="00460607" w:rsidRDefault="00460607" w:rsidP="00460607">
      <w:pPr>
        <w:spacing w:line="360" w:lineRule="auto"/>
        <w:jc w:val="left"/>
        <w:rPr>
          <w:rFonts w:ascii="Arial" w:hAnsi="Arial" w:cs="Arial"/>
          <w:b/>
          <w:color w:val="000000"/>
          <w:kern w:val="0"/>
          <w:sz w:val="28"/>
          <w:szCs w:val="28"/>
        </w:rPr>
      </w:pPr>
      <w:r>
        <w:rPr>
          <w:rFonts w:ascii="Arial" w:hAnsi="Arial" w:cs="Arial" w:hint="eastAsia"/>
          <w:b/>
          <w:color w:val="000000"/>
          <w:kern w:val="0"/>
          <w:sz w:val="28"/>
          <w:szCs w:val="28"/>
        </w:rPr>
        <w:t>九、联系方式</w:t>
      </w:r>
    </w:p>
    <w:p w:rsidR="00460607" w:rsidRDefault="00460607" w:rsidP="00460607">
      <w:pPr>
        <w:spacing w:line="360" w:lineRule="auto"/>
        <w:ind w:firstLineChars="200" w:firstLine="560"/>
        <w:jc w:val="left"/>
        <w:rPr>
          <w:rFonts w:ascii="仿宋_GB2312" w:eastAsia="仿宋_GB2312" w:hAnsi="Arial" w:cs="Arial"/>
          <w:color w:val="000000"/>
          <w:kern w:val="0"/>
          <w:sz w:val="28"/>
          <w:szCs w:val="28"/>
        </w:rPr>
      </w:pPr>
      <w:bookmarkStart w:id="3" w:name="_Toc427150238"/>
      <w:bookmarkStart w:id="4" w:name="_Toc15212"/>
      <w:r>
        <w:rPr>
          <w:rFonts w:ascii="仿宋_GB2312" w:eastAsia="仿宋_GB2312" w:hAnsi="Arial" w:cs="Arial" w:hint="eastAsia"/>
          <w:color w:val="000000"/>
          <w:kern w:val="0"/>
          <w:sz w:val="28"/>
          <w:szCs w:val="28"/>
        </w:rPr>
        <w:t xml:space="preserve">采购人：攀枝花川发中恒能环境技术有限公司 </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联系人： 段</w:t>
      </w:r>
      <w:r w:rsidR="0061727B">
        <w:rPr>
          <w:rFonts w:ascii="仿宋_GB2312" w:eastAsia="仿宋_GB2312" w:hAnsi="仿宋" w:hint="eastAsia"/>
          <w:color w:val="000000"/>
          <w:sz w:val="28"/>
          <w:szCs w:val="28"/>
        </w:rPr>
        <w:t>先生</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电  话：</w:t>
      </w:r>
      <w:r>
        <w:rPr>
          <w:rFonts w:ascii="仿宋_GB2312" w:eastAsia="仿宋_GB2312" w:hAnsi="仿宋"/>
          <w:color w:val="000000"/>
          <w:sz w:val="28"/>
          <w:szCs w:val="28"/>
        </w:rPr>
        <w:t>13547632722</w:t>
      </w:r>
    </w:p>
    <w:p w:rsidR="00460607" w:rsidRDefault="00460607" w:rsidP="00460607">
      <w:pPr>
        <w:spacing w:line="360" w:lineRule="auto"/>
        <w:ind w:firstLineChars="200" w:firstLine="560"/>
        <w:rPr>
          <w:rFonts w:ascii="Calibri" w:eastAsia="仿宋_GB2312" w:hAnsi="仿宋"/>
          <w:color w:val="000000"/>
          <w:sz w:val="28"/>
          <w:szCs w:val="28"/>
        </w:rPr>
      </w:pPr>
      <w:r>
        <w:rPr>
          <w:rFonts w:ascii="仿宋_GB2312" w:eastAsia="仿宋_GB2312" w:hAnsi="仿宋" w:hint="eastAsia"/>
          <w:color w:val="000000"/>
          <w:sz w:val="28"/>
          <w:szCs w:val="28"/>
        </w:rPr>
        <w:t>邮  箱：</w:t>
      </w:r>
      <w:r>
        <w:rPr>
          <w:rFonts w:ascii="Calibri" w:eastAsia="仿宋_GB2312" w:hAnsi="仿宋"/>
          <w:color w:val="000000"/>
          <w:sz w:val="28"/>
          <w:szCs w:val="28"/>
        </w:rPr>
        <w:t>21645117</w:t>
      </w:r>
      <w:r>
        <w:rPr>
          <w:rFonts w:ascii="Calibri" w:eastAsia="仿宋_GB2312" w:hAnsi="仿宋" w:hint="eastAsia"/>
          <w:color w:val="000000"/>
          <w:sz w:val="28"/>
          <w:szCs w:val="28"/>
        </w:rPr>
        <w:t>@</w:t>
      </w:r>
      <w:r>
        <w:rPr>
          <w:rFonts w:ascii="Calibri" w:eastAsia="仿宋_GB2312" w:hAnsi="仿宋"/>
          <w:color w:val="000000"/>
          <w:sz w:val="28"/>
          <w:szCs w:val="28"/>
        </w:rPr>
        <w:t>qq.com</w:t>
      </w:r>
    </w:p>
    <w:p w:rsidR="00460607" w:rsidRDefault="00460607" w:rsidP="00460607">
      <w:pPr>
        <w:spacing w:line="360" w:lineRule="auto"/>
        <w:ind w:firstLineChars="200" w:firstLine="560"/>
        <w:rPr>
          <w:rFonts w:eastAsia="仿宋_GB2312"/>
          <w:color w:val="000000"/>
          <w:sz w:val="28"/>
          <w:szCs w:val="28"/>
        </w:rPr>
      </w:pPr>
    </w:p>
    <w:p w:rsidR="00460607" w:rsidRDefault="00460607" w:rsidP="00460607">
      <w:pPr>
        <w:spacing w:line="360" w:lineRule="auto"/>
        <w:ind w:firstLineChars="200" w:firstLine="560"/>
        <w:rPr>
          <w:rFonts w:eastAsia="仿宋_GB2312"/>
          <w:color w:val="000000"/>
          <w:sz w:val="28"/>
          <w:szCs w:val="28"/>
        </w:rPr>
      </w:pPr>
    </w:p>
    <w:p w:rsidR="00460607" w:rsidRDefault="00460607" w:rsidP="00460607">
      <w:pPr>
        <w:spacing w:line="360" w:lineRule="auto"/>
        <w:ind w:firstLineChars="200" w:firstLine="560"/>
        <w:rPr>
          <w:rFonts w:eastAsia="仿宋_GB2312"/>
          <w:color w:val="000000"/>
          <w:sz w:val="28"/>
          <w:szCs w:val="28"/>
        </w:rPr>
      </w:pPr>
    </w:p>
    <w:p w:rsidR="00460607" w:rsidRDefault="00460607" w:rsidP="00460607">
      <w:pPr>
        <w:spacing w:line="360" w:lineRule="auto"/>
        <w:ind w:firstLineChars="200" w:firstLine="560"/>
        <w:rPr>
          <w:rFonts w:eastAsia="仿宋_GB2312"/>
          <w:color w:val="000000"/>
          <w:sz w:val="28"/>
          <w:szCs w:val="28"/>
        </w:rPr>
      </w:pPr>
    </w:p>
    <w:p w:rsidR="00460607" w:rsidRDefault="00460607" w:rsidP="00460607">
      <w:pPr>
        <w:spacing w:line="360" w:lineRule="auto"/>
        <w:ind w:firstLineChars="200" w:firstLine="560"/>
        <w:rPr>
          <w:rFonts w:eastAsia="仿宋_GB2312"/>
          <w:color w:val="000000"/>
          <w:sz w:val="28"/>
          <w:szCs w:val="28"/>
        </w:rPr>
      </w:pPr>
    </w:p>
    <w:p w:rsidR="00460607" w:rsidRDefault="00460607" w:rsidP="00460607">
      <w:pPr>
        <w:spacing w:line="360" w:lineRule="auto"/>
        <w:ind w:firstLineChars="200" w:firstLine="560"/>
        <w:rPr>
          <w:rFonts w:eastAsia="仿宋_GB2312"/>
          <w:color w:val="000000"/>
          <w:sz w:val="28"/>
          <w:szCs w:val="28"/>
        </w:rPr>
      </w:pPr>
      <w:r>
        <w:rPr>
          <w:rFonts w:eastAsia="仿宋_GB2312" w:hint="eastAsia"/>
          <w:color w:val="000000"/>
          <w:sz w:val="28"/>
          <w:szCs w:val="28"/>
        </w:rPr>
        <w:t xml:space="preserve">                         </w:t>
      </w:r>
      <w:r>
        <w:rPr>
          <w:rFonts w:eastAsia="仿宋_GB2312" w:hint="eastAsia"/>
          <w:color w:val="000000"/>
          <w:sz w:val="28"/>
          <w:szCs w:val="28"/>
        </w:rPr>
        <w:t>攀枝花川发中恒能环境技术有限公司</w:t>
      </w:r>
    </w:p>
    <w:p w:rsidR="00460607" w:rsidRDefault="00460607" w:rsidP="00460607">
      <w:pPr>
        <w:spacing w:line="360" w:lineRule="auto"/>
        <w:ind w:firstLineChars="200" w:firstLine="560"/>
        <w:rPr>
          <w:rFonts w:eastAsia="仿宋_GB2312"/>
          <w:color w:val="000000"/>
          <w:sz w:val="28"/>
          <w:szCs w:val="28"/>
        </w:rPr>
      </w:pPr>
      <w:r>
        <w:rPr>
          <w:rFonts w:eastAsia="仿宋_GB2312" w:hint="eastAsia"/>
          <w:color w:val="000000"/>
          <w:sz w:val="28"/>
          <w:szCs w:val="28"/>
        </w:rPr>
        <w:t xml:space="preserve">                                   </w:t>
      </w:r>
      <w:r w:rsidRPr="00CD005B">
        <w:rPr>
          <w:rFonts w:eastAsia="仿宋_GB2312" w:hint="eastAsia"/>
          <w:color w:val="000000"/>
          <w:sz w:val="28"/>
          <w:szCs w:val="28"/>
        </w:rPr>
        <w:t>2022</w:t>
      </w:r>
      <w:r w:rsidRPr="00CD005B">
        <w:rPr>
          <w:rFonts w:ascii="仿宋_GB2312" w:eastAsia="仿宋_GB2312" w:hAnsi="仿宋" w:hint="eastAsia"/>
          <w:color w:val="000000"/>
          <w:sz w:val="28"/>
          <w:szCs w:val="28"/>
        </w:rPr>
        <w:t>年</w:t>
      </w:r>
      <w:r w:rsidR="00CD005B" w:rsidRPr="00CD005B">
        <w:rPr>
          <w:rFonts w:ascii="仿宋_GB2312" w:eastAsia="仿宋_GB2312" w:hAnsi="仿宋"/>
          <w:color w:val="000000"/>
          <w:sz w:val="28"/>
          <w:szCs w:val="28"/>
        </w:rPr>
        <w:t>4</w:t>
      </w:r>
      <w:r w:rsidRPr="00CD005B">
        <w:rPr>
          <w:rFonts w:ascii="仿宋_GB2312" w:eastAsia="仿宋_GB2312" w:hAnsi="仿宋" w:hint="eastAsia"/>
          <w:color w:val="000000"/>
          <w:sz w:val="28"/>
          <w:szCs w:val="28"/>
        </w:rPr>
        <w:t>月</w:t>
      </w:r>
      <w:r w:rsidR="00CD005B" w:rsidRPr="00CD005B">
        <w:rPr>
          <w:rFonts w:ascii="仿宋_GB2312" w:eastAsia="仿宋_GB2312" w:hAnsi="仿宋"/>
          <w:color w:val="000000"/>
          <w:sz w:val="28"/>
          <w:szCs w:val="28"/>
        </w:rPr>
        <w:t>6</w:t>
      </w:r>
      <w:r w:rsidRPr="00CD005B">
        <w:rPr>
          <w:rFonts w:ascii="仿宋_GB2312" w:eastAsia="仿宋_GB2312" w:hAnsi="仿宋" w:hint="eastAsia"/>
          <w:color w:val="000000"/>
          <w:sz w:val="28"/>
          <w:szCs w:val="28"/>
        </w:rPr>
        <w:t>日</w:t>
      </w:r>
    </w:p>
    <w:p w:rsidR="00460607" w:rsidRDefault="00460607" w:rsidP="00460607">
      <w:pPr>
        <w:spacing w:line="360" w:lineRule="auto"/>
        <w:ind w:firstLineChars="200" w:firstLine="560"/>
        <w:rPr>
          <w:rFonts w:eastAsia="仿宋_GB2312"/>
          <w:color w:val="000000"/>
          <w:sz w:val="28"/>
          <w:szCs w:val="28"/>
        </w:rPr>
      </w:pPr>
    </w:p>
    <w:p w:rsidR="00460607" w:rsidRDefault="00460607" w:rsidP="00460607">
      <w:pPr>
        <w:spacing w:line="360" w:lineRule="auto"/>
        <w:ind w:firstLineChars="200" w:firstLine="560"/>
        <w:rPr>
          <w:rFonts w:eastAsia="仿宋_GB2312"/>
          <w:color w:val="000000"/>
          <w:sz w:val="28"/>
          <w:szCs w:val="28"/>
        </w:rPr>
      </w:pPr>
    </w:p>
    <w:p w:rsidR="00460607" w:rsidRDefault="00460607" w:rsidP="00460607">
      <w:pPr>
        <w:spacing w:line="360" w:lineRule="auto"/>
        <w:ind w:firstLineChars="200" w:firstLine="560"/>
        <w:rPr>
          <w:rFonts w:eastAsia="仿宋_GB2312"/>
          <w:color w:val="000000"/>
          <w:sz w:val="28"/>
          <w:szCs w:val="28"/>
        </w:rPr>
      </w:pPr>
    </w:p>
    <w:p w:rsidR="00460607" w:rsidRDefault="00460607" w:rsidP="00460607">
      <w:pPr>
        <w:pStyle w:val="1"/>
        <w:pageBreakBefore/>
        <w:numPr>
          <w:ilvl w:val="0"/>
          <w:numId w:val="0"/>
        </w:numPr>
        <w:jc w:val="center"/>
        <w:rPr>
          <w:color w:val="000000"/>
        </w:rPr>
      </w:pPr>
      <w:bookmarkStart w:id="5" w:name="_Toc15116"/>
      <w:bookmarkStart w:id="6" w:name="_Toc7627"/>
      <w:r>
        <w:rPr>
          <w:rFonts w:hint="eastAsia"/>
          <w:color w:val="000000"/>
        </w:rPr>
        <w:lastRenderedPageBreak/>
        <w:t>第二部分</w:t>
      </w:r>
      <w:r>
        <w:rPr>
          <w:rFonts w:hint="eastAsia"/>
          <w:color w:val="000000"/>
        </w:rPr>
        <w:t xml:space="preserve">  </w:t>
      </w:r>
      <w:r>
        <w:rPr>
          <w:rFonts w:hint="eastAsia"/>
          <w:color w:val="000000"/>
        </w:rPr>
        <w:t>竞争性谈判供应商须知</w:t>
      </w:r>
      <w:bookmarkEnd w:id="5"/>
      <w:bookmarkEnd w:id="6"/>
    </w:p>
    <w:p w:rsidR="00460607" w:rsidRDefault="00460607" w:rsidP="00460607">
      <w:pPr>
        <w:pStyle w:val="2"/>
        <w:rPr>
          <w:color w:val="000000"/>
        </w:rPr>
      </w:pPr>
      <w:bookmarkStart w:id="7" w:name="_Toc18920"/>
      <w:r>
        <w:rPr>
          <w:rFonts w:hint="eastAsia"/>
          <w:color w:val="000000"/>
        </w:rPr>
        <w:t>一、竞争性谈判文件</w:t>
      </w:r>
      <w:bookmarkEnd w:id="7"/>
    </w:p>
    <w:p w:rsidR="00460607" w:rsidRDefault="00460607" w:rsidP="00460607">
      <w:pPr>
        <w:spacing w:line="360" w:lineRule="auto"/>
        <w:ind w:firstLineChars="200" w:firstLine="560"/>
        <w:rPr>
          <w:rFonts w:ascii="仿宋_GB2312" w:eastAsia="仿宋_GB2312"/>
          <w:sz w:val="28"/>
          <w:szCs w:val="28"/>
        </w:rPr>
      </w:pPr>
      <w:r>
        <w:rPr>
          <w:rFonts w:ascii="仿宋_GB2312" w:eastAsia="仿宋_GB2312" w:hint="eastAsia"/>
          <w:sz w:val="28"/>
          <w:szCs w:val="28"/>
        </w:rPr>
        <w:t>（一）竞争性谈判文件的澄清</w:t>
      </w:r>
    </w:p>
    <w:p w:rsidR="00460607" w:rsidRDefault="00460607" w:rsidP="00460607">
      <w:pPr>
        <w:spacing w:line="360" w:lineRule="auto"/>
        <w:ind w:firstLineChars="200" w:firstLine="560"/>
        <w:rPr>
          <w:rFonts w:ascii="仿宋_GB2312" w:eastAsia="仿宋_GB2312" w:hAnsi="仿宋"/>
          <w:sz w:val="28"/>
          <w:szCs w:val="28"/>
        </w:rPr>
      </w:pPr>
      <w:r>
        <w:rPr>
          <w:rFonts w:ascii="仿宋_GB2312" w:eastAsia="仿宋_GB2312" w:hint="eastAsia"/>
          <w:sz w:val="28"/>
          <w:szCs w:val="28"/>
        </w:rPr>
        <w:t>供应商对竞争性谈判文件如有疑点或未尽事宜要求澄清，或认为有必要进行说明或交流，以电子邮件方式通知采购人，但通知发出时间不得晚于</w:t>
      </w:r>
      <w:r w:rsidRPr="00CD005B">
        <w:rPr>
          <w:rFonts w:ascii="仿宋_GB2312" w:eastAsia="仿宋_GB2312" w:hAnsi="仿宋" w:hint="eastAsia"/>
          <w:sz w:val="28"/>
          <w:szCs w:val="28"/>
        </w:rPr>
        <w:t>2022年</w:t>
      </w:r>
      <w:r w:rsidR="00CD005B" w:rsidRPr="00CD005B">
        <w:rPr>
          <w:rFonts w:ascii="仿宋_GB2312" w:eastAsia="仿宋_GB2312" w:hAnsi="仿宋"/>
          <w:color w:val="000000"/>
          <w:sz w:val="28"/>
          <w:szCs w:val="28"/>
        </w:rPr>
        <w:t>4</w:t>
      </w:r>
      <w:r w:rsidRPr="00CD005B">
        <w:rPr>
          <w:rFonts w:ascii="仿宋_GB2312" w:eastAsia="仿宋_GB2312" w:hAnsi="仿宋" w:hint="eastAsia"/>
          <w:color w:val="000000"/>
          <w:sz w:val="28"/>
          <w:szCs w:val="28"/>
        </w:rPr>
        <w:t>月</w:t>
      </w:r>
      <w:r w:rsidR="00CD005B" w:rsidRPr="00CD005B">
        <w:rPr>
          <w:rFonts w:ascii="仿宋_GB2312" w:eastAsia="仿宋_GB2312" w:hAnsi="仿宋"/>
          <w:color w:val="000000"/>
          <w:sz w:val="28"/>
          <w:szCs w:val="28"/>
        </w:rPr>
        <w:t>10</w:t>
      </w:r>
      <w:r w:rsidRPr="00CD005B">
        <w:rPr>
          <w:rFonts w:ascii="仿宋_GB2312" w:eastAsia="仿宋_GB2312" w:hAnsi="仿宋" w:hint="eastAsia"/>
          <w:color w:val="000000"/>
          <w:sz w:val="28"/>
          <w:szCs w:val="28"/>
        </w:rPr>
        <w:t>日</w:t>
      </w:r>
      <w:r w:rsidRPr="00CD005B">
        <w:rPr>
          <w:rFonts w:ascii="仿宋_GB2312" w:eastAsia="仿宋_GB2312" w:hAnsi="仿宋"/>
          <w:color w:val="000000"/>
          <w:sz w:val="28"/>
          <w:szCs w:val="28"/>
        </w:rPr>
        <w:t>15</w:t>
      </w:r>
      <w:r w:rsidRPr="00CD005B">
        <w:rPr>
          <w:rFonts w:ascii="仿宋_GB2312" w:eastAsia="仿宋_GB2312" w:hAnsi="仿宋" w:hint="eastAsia"/>
          <w:color w:val="000000"/>
          <w:sz w:val="28"/>
          <w:szCs w:val="28"/>
        </w:rPr>
        <w:t>:0</w:t>
      </w:r>
      <w:r w:rsidRPr="00CD005B">
        <w:rPr>
          <w:rFonts w:ascii="仿宋_GB2312" w:eastAsia="仿宋_GB2312" w:hAnsi="仿宋"/>
          <w:color w:val="000000"/>
          <w:sz w:val="28"/>
          <w:szCs w:val="28"/>
        </w:rPr>
        <w:t>0</w:t>
      </w:r>
      <w:r w:rsidRPr="00CD005B">
        <w:rPr>
          <w:rFonts w:ascii="仿宋_GB2312" w:eastAsia="仿宋_GB2312" w:hAnsi="仿宋" w:hint="eastAsia"/>
          <w:sz w:val="28"/>
          <w:szCs w:val="28"/>
        </w:rPr>
        <w:t>。采购人对所质疑事项在2022年</w:t>
      </w:r>
      <w:r w:rsidR="00CD005B" w:rsidRPr="00CD005B">
        <w:rPr>
          <w:rFonts w:ascii="仿宋_GB2312" w:eastAsia="仿宋_GB2312" w:hAnsi="仿宋"/>
          <w:color w:val="000000"/>
          <w:sz w:val="28"/>
          <w:szCs w:val="28"/>
        </w:rPr>
        <w:t>4</w:t>
      </w:r>
      <w:r w:rsidRPr="00CD005B">
        <w:rPr>
          <w:rFonts w:ascii="仿宋_GB2312" w:eastAsia="仿宋_GB2312" w:hAnsi="仿宋" w:hint="eastAsia"/>
          <w:color w:val="000000"/>
          <w:sz w:val="28"/>
          <w:szCs w:val="28"/>
        </w:rPr>
        <w:t>月</w:t>
      </w:r>
      <w:r w:rsidR="00CD005B" w:rsidRPr="00CD005B">
        <w:rPr>
          <w:rFonts w:ascii="仿宋_GB2312" w:eastAsia="仿宋_GB2312" w:hAnsi="仿宋"/>
          <w:color w:val="000000"/>
          <w:sz w:val="28"/>
          <w:szCs w:val="28"/>
        </w:rPr>
        <w:t>10</w:t>
      </w:r>
      <w:r w:rsidRPr="00CD005B">
        <w:rPr>
          <w:rFonts w:ascii="仿宋_GB2312" w:eastAsia="仿宋_GB2312" w:hAnsi="仿宋" w:hint="eastAsia"/>
          <w:color w:val="000000"/>
          <w:sz w:val="28"/>
          <w:szCs w:val="28"/>
        </w:rPr>
        <w:t>日1</w:t>
      </w:r>
      <w:r w:rsidRPr="00CD005B">
        <w:rPr>
          <w:rFonts w:ascii="仿宋_GB2312" w:eastAsia="仿宋_GB2312" w:hAnsi="仿宋"/>
          <w:color w:val="000000"/>
          <w:sz w:val="28"/>
          <w:szCs w:val="28"/>
        </w:rPr>
        <w:t>7</w:t>
      </w:r>
      <w:r w:rsidRPr="00CD005B">
        <w:rPr>
          <w:rFonts w:ascii="仿宋_GB2312" w:eastAsia="仿宋_GB2312" w:hAnsi="仿宋" w:hint="eastAsia"/>
          <w:color w:val="000000"/>
          <w:sz w:val="28"/>
          <w:szCs w:val="28"/>
        </w:rPr>
        <w:t>:0</w:t>
      </w:r>
      <w:r w:rsidRPr="00CD005B">
        <w:rPr>
          <w:rFonts w:ascii="仿宋_GB2312" w:eastAsia="仿宋_GB2312" w:hAnsi="仿宋"/>
          <w:color w:val="000000"/>
          <w:sz w:val="28"/>
          <w:szCs w:val="28"/>
        </w:rPr>
        <w:t>0</w:t>
      </w:r>
      <w:r w:rsidRPr="00CD005B">
        <w:rPr>
          <w:rFonts w:ascii="仿宋_GB2312" w:eastAsia="仿宋_GB2312" w:hAnsi="仿宋" w:hint="eastAsia"/>
          <w:sz w:val="28"/>
          <w:szCs w:val="28"/>
        </w:rPr>
        <w:t>前统一</w:t>
      </w:r>
      <w:r>
        <w:rPr>
          <w:rFonts w:ascii="仿宋_GB2312" w:eastAsia="仿宋_GB2312" w:hAnsi="仿宋" w:hint="eastAsia"/>
          <w:sz w:val="28"/>
          <w:szCs w:val="28"/>
        </w:rPr>
        <w:t>进行电子邮件答复。</w:t>
      </w:r>
      <w:r>
        <w:rPr>
          <w:rFonts w:ascii="仿宋_GB2312" w:eastAsia="仿宋_GB2312" w:hint="eastAsia"/>
          <w:sz w:val="28"/>
          <w:szCs w:val="28"/>
        </w:rPr>
        <w:t>如果答疑期内未收到有关疑问，视为供应商完全同意竞争性谈判文件所有条款内容，无异议。</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sz w:val="28"/>
          <w:szCs w:val="28"/>
        </w:rPr>
        <w:t>采购人对</w:t>
      </w:r>
      <w:r>
        <w:rPr>
          <w:rFonts w:ascii="仿宋_GB2312" w:eastAsia="仿宋_GB2312" w:hAnsi="仿宋" w:hint="eastAsia"/>
          <w:color w:val="000000"/>
          <w:sz w:val="28"/>
          <w:szCs w:val="28"/>
        </w:rPr>
        <w:t>竞争性谈判文件所作的一切澄清、修改及补充，采用电子邮件发布，是竞争性谈判文件不可分割的部分。当竞争性谈判文件、竞争性谈判文件澄清、修改及补充文件相互矛盾时，以最后发出的澄清、修改及补充文件为准。</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（二）竞争性谈判文件的修改</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在谈判响应文件递交截止时间前的任何时候，</w:t>
      </w:r>
      <w:r>
        <w:rPr>
          <w:rFonts w:ascii="仿宋_GB2312" w:eastAsia="仿宋_GB2312" w:hAnsi="仿宋" w:hint="eastAsia"/>
          <w:sz w:val="28"/>
          <w:szCs w:val="28"/>
        </w:rPr>
        <w:t>采购人</w:t>
      </w:r>
      <w:r>
        <w:rPr>
          <w:rFonts w:ascii="仿宋_GB2312" w:eastAsia="仿宋_GB2312" w:hAnsi="仿宋" w:hint="eastAsia"/>
          <w:color w:val="000000"/>
          <w:sz w:val="28"/>
          <w:szCs w:val="28"/>
        </w:rPr>
        <w:t>有权修改竞争性谈判文件，但必须以书面形式通知所有供应商，并作为竞争性谈判文件的补充部分，对所有供应商具有约束力，供应商在收到上述通知后，应立即向采购人书面回复确认。</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为使供应商有充分时间对竞争性谈判文件修改部分进行研究并修改谈判响应文件，采购人可酌情推迟谈判响应文件递交截止时间和谈判时间，并将此变更书面通知所有供应商，供应商在收到上述通知后，应立即向采购人书面回复确认。</w:t>
      </w:r>
    </w:p>
    <w:p w:rsidR="00460607" w:rsidRDefault="00460607" w:rsidP="00460607">
      <w:pPr>
        <w:spacing w:line="360" w:lineRule="auto"/>
        <w:rPr>
          <w:rFonts w:ascii="仿宋_GB2312" w:eastAsia="仿宋_GB2312" w:hAnsi="仿宋"/>
          <w:color w:val="000000"/>
          <w:sz w:val="28"/>
          <w:szCs w:val="28"/>
        </w:rPr>
      </w:pPr>
    </w:p>
    <w:p w:rsidR="00460607" w:rsidRDefault="00460607" w:rsidP="00460607">
      <w:pPr>
        <w:pStyle w:val="2"/>
        <w:spacing w:before="0" w:after="0" w:line="360" w:lineRule="auto"/>
        <w:rPr>
          <w:color w:val="000000"/>
        </w:rPr>
      </w:pPr>
      <w:bookmarkStart w:id="8" w:name="_Toc13001"/>
      <w:bookmarkStart w:id="9" w:name="_Toc29158"/>
      <w:bookmarkStart w:id="10" w:name="_Toc29837"/>
      <w:r>
        <w:rPr>
          <w:rFonts w:hint="eastAsia"/>
          <w:color w:val="000000"/>
        </w:rPr>
        <w:t>二、谈判响应文件</w:t>
      </w:r>
      <w:bookmarkEnd w:id="8"/>
      <w:bookmarkEnd w:id="9"/>
      <w:bookmarkEnd w:id="10"/>
    </w:p>
    <w:p w:rsidR="00460607" w:rsidRDefault="00460607" w:rsidP="00460607">
      <w:pPr>
        <w:spacing w:line="360" w:lineRule="auto"/>
        <w:ind w:firstLineChars="200" w:firstLine="560"/>
        <w:rPr>
          <w:rFonts w:ascii="仿宋_GB2312" w:eastAsia="仿宋_GB2312"/>
          <w:sz w:val="28"/>
          <w:szCs w:val="28"/>
        </w:rPr>
      </w:pPr>
      <w:r>
        <w:rPr>
          <w:rFonts w:ascii="仿宋_GB2312" w:eastAsia="仿宋_GB2312" w:hint="eastAsia"/>
          <w:sz w:val="28"/>
          <w:szCs w:val="28"/>
        </w:rPr>
        <w:t>响应供应商应认真阅读竞争性谈判文件中所有事项格式、条款和技术规范等。供应商没有按照竞争性谈判文件要求提交全部资料，或者没有</w:t>
      </w:r>
      <w:r>
        <w:rPr>
          <w:rFonts w:ascii="仿宋_GB2312" w:eastAsia="仿宋_GB2312" w:hint="eastAsia"/>
          <w:sz w:val="28"/>
          <w:szCs w:val="28"/>
        </w:rPr>
        <w:lastRenderedPageBreak/>
        <w:t>对竞争性谈判文件各个方面作出实质性响应，是供应商的风险，并可能导致其响应被拒绝。</w:t>
      </w:r>
    </w:p>
    <w:p w:rsidR="00460607" w:rsidRDefault="00460607" w:rsidP="00460607">
      <w:pPr>
        <w:spacing w:line="360" w:lineRule="auto"/>
        <w:ind w:firstLineChars="200" w:firstLine="560"/>
        <w:rPr>
          <w:rFonts w:eastAsia="仿宋_GB2312"/>
          <w:sz w:val="28"/>
          <w:szCs w:val="28"/>
        </w:rPr>
      </w:pPr>
      <w:r>
        <w:rPr>
          <w:rFonts w:ascii="仿宋_GB2312" w:eastAsia="仿宋_GB2312" w:hint="eastAsia"/>
          <w:sz w:val="28"/>
          <w:szCs w:val="28"/>
        </w:rPr>
        <w:t>供应商应保证所提供文件资料的真实性，所有文件资料必须是针对本次谈判的。如发现供应商提供了虚假文件资料，其响应将被拒绝。</w:t>
      </w:r>
    </w:p>
    <w:p w:rsidR="00460607" w:rsidRDefault="00460607" w:rsidP="00460607">
      <w:pPr>
        <w:spacing w:line="360" w:lineRule="auto"/>
        <w:ind w:firstLineChars="200" w:firstLine="560"/>
        <w:rPr>
          <w:rFonts w:ascii="仿宋_GB2312" w:eastAsia="仿宋_GB2312" w:hAnsi="仿宋"/>
          <w:b/>
          <w:bCs/>
          <w:color w:val="000000"/>
          <w:sz w:val="28"/>
          <w:szCs w:val="28"/>
        </w:rPr>
      </w:pPr>
      <w:r>
        <w:rPr>
          <w:rFonts w:ascii="仿宋_GB2312" w:eastAsia="仿宋_GB2312" w:hint="eastAsia"/>
          <w:sz w:val="28"/>
          <w:szCs w:val="28"/>
        </w:rPr>
        <w:t>谈判响应文件包括：1.资格证明文件；2.实施方案；3.报价文件（在递交谈判响应文件时需按以下顺序装订，并在谈判响应文件递交截止前送达竞争性谈判文件中指定地点）。</w:t>
      </w:r>
    </w:p>
    <w:p w:rsidR="00460607" w:rsidRDefault="00460607" w:rsidP="00460607">
      <w:pPr>
        <w:spacing w:line="360" w:lineRule="auto"/>
        <w:ind w:firstLineChars="200" w:firstLine="562"/>
        <w:rPr>
          <w:rFonts w:ascii="仿宋_GB2312" w:eastAsia="仿宋_GB2312" w:hAnsi="仿宋"/>
          <w:b/>
          <w:color w:val="000000"/>
          <w:sz w:val="28"/>
          <w:szCs w:val="28"/>
        </w:rPr>
      </w:pPr>
      <w:r>
        <w:rPr>
          <w:rFonts w:ascii="仿宋_GB2312" w:eastAsia="仿宋_GB2312" w:hAnsi="仿宋" w:hint="eastAsia"/>
          <w:b/>
          <w:color w:val="000000"/>
          <w:sz w:val="28"/>
          <w:szCs w:val="28"/>
        </w:rPr>
        <w:t>谈判响应文件一式三份，正本一份副本二份，且在文件封面注明正本和副本。如果正本和副本有差异，以正本为准。</w:t>
      </w:r>
    </w:p>
    <w:p w:rsidR="00460607" w:rsidRDefault="00460607" w:rsidP="00460607">
      <w:pPr>
        <w:spacing w:line="360" w:lineRule="auto"/>
        <w:ind w:firstLineChars="200" w:firstLine="562"/>
        <w:rPr>
          <w:rFonts w:ascii="仿宋_GB2312" w:eastAsia="仿宋_GB2312" w:hAnsi="仿宋"/>
          <w:b/>
          <w:color w:val="000000"/>
          <w:sz w:val="28"/>
          <w:szCs w:val="28"/>
        </w:rPr>
      </w:pPr>
      <w:r>
        <w:rPr>
          <w:rFonts w:ascii="仿宋_GB2312" w:eastAsia="仿宋_GB2312" w:hAnsi="仿宋" w:hint="eastAsia"/>
          <w:b/>
          <w:color w:val="000000"/>
          <w:sz w:val="28"/>
          <w:szCs w:val="28"/>
        </w:rPr>
        <w:t>（一）资格证明文件</w:t>
      </w:r>
    </w:p>
    <w:p w:rsidR="00460607" w:rsidRDefault="00460607" w:rsidP="00460607">
      <w:pPr>
        <w:spacing w:line="360" w:lineRule="auto"/>
        <w:ind w:firstLineChars="200" w:firstLine="560"/>
        <w:rPr>
          <w:rFonts w:ascii="仿宋_GB2312" w:eastAsia="仿宋_GB2312" w:hAnsi="仿宋"/>
          <w:b/>
          <w:color w:val="000000"/>
          <w:sz w:val="28"/>
          <w:szCs w:val="28"/>
        </w:rPr>
      </w:pPr>
      <w:r>
        <w:rPr>
          <w:rFonts w:ascii="仿宋_GB2312" w:eastAsia="仿宋_GB2312" w:hAnsi="仿宋" w:hint="eastAsia"/>
          <w:color w:val="000000"/>
          <w:sz w:val="28"/>
          <w:szCs w:val="28"/>
        </w:rPr>
        <w:t>1.“资格证明文件”袋封面（格式见第三部分）；</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2.供应商资格证明文件</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营业执照、税务登记证、组织机构代码、资质证书等。如已三证合一，无需提供税务登记证和组织机构代码证</w:t>
      </w:r>
      <w:r>
        <w:rPr>
          <w:rFonts w:ascii="仿宋_GB2312" w:eastAsia="仿宋_GB2312" w:hAnsi="仿宋" w:cs="宋体" w:hint="eastAsia"/>
          <w:color w:val="000000"/>
          <w:kern w:val="0"/>
          <w:sz w:val="28"/>
          <w:szCs w:val="28"/>
        </w:rPr>
        <w:t>；</w:t>
      </w:r>
    </w:p>
    <w:p w:rsidR="00460607" w:rsidRDefault="00460607" w:rsidP="00460607">
      <w:pPr>
        <w:spacing w:line="360" w:lineRule="auto"/>
        <w:ind w:firstLineChars="200" w:firstLine="560"/>
        <w:rPr>
          <w:rFonts w:ascii="仿宋_GB2312" w:eastAsia="仿宋_GB2312" w:hAnsi="仿宋"/>
          <w:color w:val="808080"/>
          <w:sz w:val="28"/>
          <w:szCs w:val="28"/>
        </w:rPr>
      </w:pPr>
      <w:r>
        <w:rPr>
          <w:rFonts w:ascii="仿宋_GB2312" w:eastAsia="仿宋_GB2312" w:hAnsi="仿宋" w:hint="eastAsia"/>
          <w:color w:val="000000"/>
          <w:sz w:val="28"/>
          <w:szCs w:val="28"/>
        </w:rPr>
        <w:t>3.承诺书（格式见第三部分）；</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4.供应商法定代表人身份证明书（格式见第三部分）；</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5.供应商法定代表人授权书（格式见第三部分）；</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6.供应商企业基本情况（企业规模、财务状况、项目团队等）；</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7.供应商业绩项目一览表及业绩证明材料（格式见第三部分）；</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8.其他需要的资质证明文件。</w:t>
      </w:r>
    </w:p>
    <w:p w:rsidR="00460607" w:rsidRDefault="00460607" w:rsidP="00460607">
      <w:pPr>
        <w:spacing w:line="360" w:lineRule="auto"/>
        <w:ind w:firstLineChars="192" w:firstLine="538"/>
        <w:rPr>
          <w:rFonts w:ascii="仿宋_GB2312" w:eastAsia="仿宋_GB2312" w:hAnsi="仿宋" w:cs="宋体"/>
          <w:color w:val="000000"/>
          <w:kern w:val="0"/>
          <w:sz w:val="28"/>
          <w:szCs w:val="28"/>
        </w:rPr>
      </w:pPr>
      <w:r>
        <w:rPr>
          <w:rFonts w:ascii="仿宋_GB2312" w:eastAsia="仿宋_GB2312" w:hAnsi="仿宋" w:hint="eastAsia"/>
          <w:color w:val="000000"/>
          <w:sz w:val="28"/>
          <w:szCs w:val="28"/>
        </w:rPr>
        <w:t>供应商为法定代表人参加谈判的，须提供法定代表人的有效身份证明；授权代理人参加谈判的，须出具有效的法定代表人授权书、法定代表人及授权代理人身份证明</w:t>
      </w:r>
      <w:r>
        <w:rPr>
          <w:rFonts w:ascii="仿宋_GB2312" w:eastAsia="仿宋_GB2312" w:hAnsi="仿宋" w:cs="宋体" w:hint="eastAsia"/>
          <w:color w:val="000000"/>
          <w:kern w:val="0"/>
          <w:sz w:val="28"/>
          <w:szCs w:val="28"/>
        </w:rPr>
        <w:t>（格式见第三部分）</w:t>
      </w:r>
      <w:r>
        <w:rPr>
          <w:rFonts w:ascii="仿宋_GB2312" w:eastAsia="仿宋_GB2312" w:hAnsi="仿宋" w:hint="eastAsia"/>
          <w:color w:val="000000"/>
          <w:sz w:val="28"/>
          <w:szCs w:val="28"/>
        </w:rPr>
        <w:t>。</w:t>
      </w:r>
    </w:p>
    <w:p w:rsidR="00460607" w:rsidRDefault="00460607" w:rsidP="00460607">
      <w:pPr>
        <w:spacing w:line="360" w:lineRule="auto"/>
        <w:ind w:firstLineChars="192" w:firstLine="538"/>
        <w:rPr>
          <w:rFonts w:ascii="仿宋_GB2312" w:eastAsia="仿宋_GB2312" w:hAnsi="仿宋" w:cs="宋体"/>
          <w:color w:val="000000"/>
          <w:kern w:val="0"/>
          <w:sz w:val="28"/>
          <w:szCs w:val="28"/>
        </w:rPr>
      </w:pPr>
      <w:r>
        <w:rPr>
          <w:rFonts w:ascii="仿宋_GB2312" w:eastAsia="仿宋_GB2312" w:hAnsi="仿宋" w:hint="eastAsia"/>
          <w:color w:val="000000"/>
          <w:sz w:val="28"/>
          <w:szCs w:val="28"/>
        </w:rPr>
        <w:t>上述文件</w:t>
      </w:r>
      <w:r>
        <w:rPr>
          <w:rFonts w:ascii="仿宋_GB2312" w:eastAsia="仿宋_GB2312" w:hAnsi="仿宋" w:cs="宋体" w:hint="eastAsia"/>
          <w:color w:val="000000"/>
          <w:kern w:val="0"/>
          <w:sz w:val="28"/>
          <w:szCs w:val="28"/>
        </w:rPr>
        <w:t>上须加盖供应商公章。其原件随身携带备查，如要求出示原件而不能出示原件的，为无效文件；所出示的原件与复印件不符，以原件</w:t>
      </w:r>
      <w:r>
        <w:rPr>
          <w:rFonts w:ascii="仿宋_GB2312" w:eastAsia="仿宋_GB2312" w:hAnsi="仿宋" w:cs="宋体" w:hint="eastAsia"/>
          <w:color w:val="000000"/>
          <w:kern w:val="0"/>
          <w:sz w:val="28"/>
          <w:szCs w:val="28"/>
        </w:rPr>
        <w:lastRenderedPageBreak/>
        <w:t>为审查依据；参会人员须携带身份证原件。</w:t>
      </w:r>
    </w:p>
    <w:p w:rsidR="00460607" w:rsidRDefault="00460607" w:rsidP="00460607">
      <w:pPr>
        <w:tabs>
          <w:tab w:val="left" w:pos="0"/>
        </w:tabs>
        <w:spacing w:line="360" w:lineRule="auto"/>
        <w:ind w:firstLineChars="192" w:firstLine="538"/>
        <w:rPr>
          <w:rFonts w:ascii="仿宋_GB2312" w:eastAsia="仿宋_GB2312" w:hAnsi="仿宋"/>
          <w:color w:val="000000"/>
          <w:sz w:val="28"/>
          <w:szCs w:val="28"/>
        </w:rPr>
      </w:pPr>
      <w:r>
        <w:rPr>
          <w:rFonts w:ascii="仿宋_GB2312" w:eastAsia="仿宋_GB2312" w:hAnsi="仿宋" w:cs="宋体" w:hint="eastAsia"/>
          <w:color w:val="000000"/>
          <w:kern w:val="0"/>
          <w:sz w:val="28"/>
          <w:szCs w:val="28"/>
        </w:rPr>
        <w:t>以上为资格证明必备条件，所提供的材料必须在有效期内，须年检的证件，年检章应清晰，如有一项未提供或所提供的证件不在有效期内，在资格性审查时将视其为不合格。</w:t>
      </w:r>
    </w:p>
    <w:p w:rsidR="00460607" w:rsidRDefault="00460607" w:rsidP="00460607">
      <w:pPr>
        <w:pStyle w:val="a3"/>
        <w:tabs>
          <w:tab w:val="left" w:pos="0"/>
        </w:tabs>
        <w:snapToGrid w:val="0"/>
        <w:spacing w:line="360" w:lineRule="auto"/>
        <w:ind w:firstLineChars="200" w:firstLine="562"/>
        <w:rPr>
          <w:rFonts w:ascii="仿宋_GB2312" w:eastAsia="仿宋_GB2312" w:hAnsi="仿宋"/>
          <w:b/>
          <w:color w:val="000000"/>
          <w:sz w:val="28"/>
          <w:szCs w:val="28"/>
        </w:rPr>
      </w:pPr>
      <w:r>
        <w:rPr>
          <w:rFonts w:ascii="仿宋_GB2312" w:eastAsia="仿宋_GB2312" w:hAnsi="仿宋" w:hint="eastAsia"/>
          <w:b/>
          <w:color w:val="000000"/>
          <w:sz w:val="28"/>
          <w:szCs w:val="28"/>
        </w:rPr>
        <w:t>以上所提供的资料须加盖单位公章并按后述格式要求装订成册并单独密封。</w:t>
      </w:r>
    </w:p>
    <w:p w:rsidR="00460607" w:rsidRDefault="00460607" w:rsidP="00460607">
      <w:pPr>
        <w:spacing w:line="360" w:lineRule="auto"/>
        <w:ind w:firstLineChars="200" w:firstLine="562"/>
        <w:rPr>
          <w:rFonts w:ascii="仿宋_GB2312" w:eastAsia="仿宋_GB2312" w:hAnsi="仿宋"/>
          <w:b/>
          <w:color w:val="0000FF"/>
          <w:sz w:val="28"/>
          <w:szCs w:val="28"/>
        </w:rPr>
      </w:pPr>
      <w:r>
        <w:rPr>
          <w:rFonts w:ascii="仿宋_GB2312" w:eastAsia="仿宋_GB2312" w:hAnsi="仿宋" w:hint="eastAsia"/>
          <w:b/>
          <w:color w:val="000000"/>
          <w:sz w:val="28"/>
          <w:szCs w:val="28"/>
        </w:rPr>
        <w:t>（二）实施方案</w:t>
      </w:r>
      <w:r>
        <w:rPr>
          <w:rFonts w:ascii="仿宋_GB2312" w:eastAsia="仿宋_GB2312" w:hAnsi="仿宋" w:hint="eastAsia"/>
          <w:color w:val="000000"/>
          <w:sz w:val="28"/>
          <w:szCs w:val="28"/>
        </w:rPr>
        <w:t xml:space="preserve"> </w:t>
      </w:r>
    </w:p>
    <w:p w:rsidR="00460607" w:rsidRDefault="00460607" w:rsidP="00460607">
      <w:pPr>
        <w:pStyle w:val="a3"/>
        <w:tabs>
          <w:tab w:val="left" w:pos="0"/>
        </w:tabs>
        <w:snapToGrid w:val="0"/>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1.“实施方案”袋封面（格式见第三部分）；</w:t>
      </w:r>
    </w:p>
    <w:p w:rsidR="00460607" w:rsidRDefault="00460607" w:rsidP="00460607">
      <w:pPr>
        <w:pStyle w:val="a3"/>
        <w:tabs>
          <w:tab w:val="left" w:pos="0"/>
        </w:tabs>
        <w:snapToGrid w:val="0"/>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2.具体实施方案</w:t>
      </w:r>
    </w:p>
    <w:p w:rsidR="00460607" w:rsidRDefault="00460607" w:rsidP="00460607">
      <w:pPr>
        <w:spacing w:line="360" w:lineRule="auto"/>
        <w:ind w:firstLineChars="200" w:firstLine="562"/>
        <w:rPr>
          <w:rFonts w:ascii="仿宋_GB2312" w:eastAsia="仿宋_GB2312" w:hAnsi="仿宋"/>
          <w:b/>
          <w:color w:val="0000FF"/>
          <w:sz w:val="28"/>
          <w:szCs w:val="28"/>
        </w:rPr>
      </w:pPr>
      <w:r>
        <w:rPr>
          <w:rFonts w:ascii="仿宋_GB2312" w:eastAsia="仿宋_GB2312" w:hAnsi="仿宋" w:hint="eastAsia"/>
          <w:b/>
          <w:color w:val="000000"/>
          <w:sz w:val="28"/>
          <w:szCs w:val="28"/>
        </w:rPr>
        <w:t>（三）报价文件</w:t>
      </w:r>
      <w:r>
        <w:rPr>
          <w:rFonts w:ascii="仿宋_GB2312" w:eastAsia="仿宋_GB2312" w:hAnsi="仿宋" w:hint="eastAsia"/>
          <w:color w:val="000000"/>
          <w:sz w:val="28"/>
          <w:szCs w:val="28"/>
        </w:rPr>
        <w:t xml:space="preserve"> </w:t>
      </w:r>
    </w:p>
    <w:p w:rsidR="00460607" w:rsidRDefault="00460607" w:rsidP="00460607">
      <w:pPr>
        <w:pStyle w:val="a3"/>
        <w:tabs>
          <w:tab w:val="left" w:pos="0"/>
        </w:tabs>
        <w:snapToGrid w:val="0"/>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1.“报价文件”袋封面（格式见第三部分）；</w:t>
      </w:r>
    </w:p>
    <w:p w:rsidR="00460607" w:rsidRDefault="00460607" w:rsidP="00460607">
      <w:pPr>
        <w:pStyle w:val="a3"/>
        <w:tabs>
          <w:tab w:val="left" w:pos="0"/>
        </w:tabs>
        <w:snapToGrid w:val="0"/>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 xml:space="preserve">2.报价表（格式见第三部分）。 </w:t>
      </w:r>
    </w:p>
    <w:p w:rsidR="00460607" w:rsidRDefault="00460607" w:rsidP="00460607">
      <w:pPr>
        <w:pStyle w:val="a3"/>
        <w:tabs>
          <w:tab w:val="left" w:pos="0"/>
        </w:tabs>
        <w:snapToGrid w:val="0"/>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报价文件中所写明的报价将作为谈判的首轮报价；</w:t>
      </w:r>
    </w:p>
    <w:p w:rsidR="00460607" w:rsidRDefault="00460607" w:rsidP="00460607">
      <w:pPr>
        <w:pStyle w:val="a3"/>
        <w:tabs>
          <w:tab w:val="left" w:pos="0"/>
        </w:tabs>
        <w:snapToGrid w:val="0"/>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3.供应商报价应包含供应商完成本项目全部工作所应收取的全部费用。如果供应商在成交并签署合同后，在完成本项目的工作中出现的任何遗漏，均由成交供应商免费提供，采购人不再支付任何费用；</w:t>
      </w:r>
    </w:p>
    <w:p w:rsidR="00460607" w:rsidRDefault="00460607" w:rsidP="00460607">
      <w:pPr>
        <w:autoSpaceDE w:val="0"/>
        <w:autoSpaceDN w:val="0"/>
        <w:adjustRightInd w:val="0"/>
        <w:spacing w:line="360" w:lineRule="auto"/>
        <w:ind w:firstLine="560"/>
        <w:rPr>
          <w:rFonts w:ascii="仿宋_GB2312" w:eastAsia="仿宋_GB2312" w:hAnsi="仿宋" w:cs="Courier New"/>
          <w:color w:val="000000"/>
          <w:sz w:val="28"/>
          <w:szCs w:val="28"/>
        </w:rPr>
      </w:pPr>
      <w:r>
        <w:rPr>
          <w:rFonts w:ascii="仿宋_GB2312" w:eastAsia="仿宋_GB2312" w:hAnsi="仿宋" w:hint="eastAsia"/>
          <w:color w:val="000000"/>
          <w:sz w:val="28"/>
          <w:szCs w:val="28"/>
        </w:rPr>
        <w:t>4.</w:t>
      </w:r>
      <w:r>
        <w:rPr>
          <w:rFonts w:ascii="仿宋_GB2312" w:eastAsia="仿宋_GB2312" w:hAnsi="仿宋" w:cs="Courier New" w:hint="eastAsia"/>
          <w:color w:val="000000"/>
          <w:sz w:val="28"/>
          <w:szCs w:val="28"/>
        </w:rPr>
        <w:t>供应商只允许有一个最终报价，如未按要求报价，为无效报价。</w:t>
      </w:r>
    </w:p>
    <w:p w:rsidR="00460607" w:rsidRDefault="00460607" w:rsidP="00460607">
      <w:pPr>
        <w:pStyle w:val="2"/>
      </w:pPr>
      <w:bookmarkStart w:id="11" w:name="_Toc3129"/>
      <w:bookmarkStart w:id="12" w:name="_Toc13659"/>
      <w:r>
        <w:rPr>
          <w:rFonts w:hint="eastAsia"/>
        </w:rPr>
        <w:t>三、谈判响应文件的编制</w:t>
      </w:r>
      <w:bookmarkEnd w:id="11"/>
      <w:bookmarkEnd w:id="12"/>
    </w:p>
    <w:p w:rsidR="00460607" w:rsidRDefault="00460607" w:rsidP="00460607">
      <w:pPr>
        <w:spacing w:line="360" w:lineRule="auto"/>
        <w:ind w:firstLineChars="200" w:firstLine="560"/>
        <w:rPr>
          <w:rFonts w:ascii="仿宋_GB2312" w:eastAsia="仿宋_GB2312" w:hAnsi="仿宋"/>
          <w:color w:val="0D0D0D"/>
          <w:sz w:val="28"/>
          <w:szCs w:val="28"/>
        </w:rPr>
      </w:pPr>
      <w:r>
        <w:rPr>
          <w:rFonts w:ascii="仿宋_GB2312" w:eastAsia="仿宋_GB2312" w:hAnsi="仿宋" w:hint="eastAsia"/>
          <w:color w:val="0D0D0D"/>
          <w:sz w:val="28"/>
          <w:szCs w:val="28"/>
        </w:rPr>
        <w:t>1.</w:t>
      </w:r>
      <w:r>
        <w:rPr>
          <w:rFonts w:ascii="仿宋_GB2312" w:eastAsia="仿宋_GB2312" w:hint="eastAsia"/>
          <w:b/>
          <w:bCs/>
          <w:sz w:val="28"/>
          <w:szCs w:val="28"/>
        </w:rPr>
        <w:t>报价文件应单独密封，其余所有文件可装订成册另行密封</w:t>
      </w:r>
      <w:r>
        <w:rPr>
          <w:rFonts w:ascii="仿宋_GB2312" w:eastAsia="仿宋_GB2312" w:hAnsi="仿宋" w:hint="eastAsia"/>
          <w:color w:val="0D0D0D"/>
          <w:sz w:val="28"/>
          <w:szCs w:val="28"/>
        </w:rPr>
        <w:t>；</w:t>
      </w:r>
    </w:p>
    <w:p w:rsidR="00460607" w:rsidRDefault="00460607" w:rsidP="00460607">
      <w:pPr>
        <w:spacing w:line="360" w:lineRule="auto"/>
        <w:ind w:firstLineChars="192" w:firstLine="538"/>
        <w:rPr>
          <w:rFonts w:ascii="仿宋_GB2312" w:eastAsia="仿宋_GB2312" w:hAnsi="仿宋"/>
          <w:color w:val="0D0D0D"/>
          <w:sz w:val="28"/>
          <w:szCs w:val="28"/>
        </w:rPr>
      </w:pPr>
      <w:r>
        <w:rPr>
          <w:rFonts w:ascii="仿宋_GB2312" w:eastAsia="仿宋_GB2312" w:hAnsi="仿宋" w:hint="eastAsia"/>
          <w:color w:val="0D0D0D"/>
          <w:sz w:val="28"/>
          <w:szCs w:val="28"/>
        </w:rPr>
        <w:t>2.谈判响应文件一律采用A4纸张；</w:t>
      </w:r>
    </w:p>
    <w:p w:rsidR="00460607" w:rsidRDefault="00460607" w:rsidP="00460607">
      <w:pPr>
        <w:spacing w:line="360" w:lineRule="auto"/>
        <w:ind w:firstLineChars="192" w:firstLine="538"/>
        <w:rPr>
          <w:rFonts w:ascii="仿宋_GB2312" w:eastAsia="仿宋_GB2312" w:hAnsi="仿宋"/>
          <w:color w:val="0D0D0D"/>
          <w:sz w:val="28"/>
          <w:szCs w:val="28"/>
        </w:rPr>
      </w:pPr>
      <w:r>
        <w:rPr>
          <w:rFonts w:ascii="仿宋_GB2312" w:eastAsia="仿宋_GB2312" w:hAnsi="仿宋" w:hint="eastAsia"/>
          <w:color w:val="0D0D0D"/>
          <w:sz w:val="28"/>
          <w:szCs w:val="28"/>
        </w:rPr>
        <w:t>供应商须逐一注明以下内容并打印后贴到每一个密封袋上：</w:t>
      </w:r>
    </w:p>
    <w:p w:rsidR="00460607" w:rsidRDefault="00460607" w:rsidP="00460607">
      <w:pPr>
        <w:spacing w:line="360" w:lineRule="auto"/>
        <w:ind w:firstLineChars="192" w:firstLine="538"/>
        <w:rPr>
          <w:rFonts w:ascii="仿宋_GB2312" w:eastAsia="仿宋_GB2312" w:hAnsi="仿宋"/>
          <w:color w:val="0D0D0D"/>
          <w:sz w:val="28"/>
          <w:szCs w:val="28"/>
        </w:rPr>
      </w:pPr>
      <w:r>
        <w:rPr>
          <w:rFonts w:ascii="仿宋_GB2312" w:eastAsia="仿宋_GB2312" w:hAnsi="仿宋" w:hint="eastAsia"/>
          <w:color w:val="0D0D0D"/>
          <w:sz w:val="28"/>
          <w:szCs w:val="28"/>
        </w:rPr>
        <w:t>（1）文件名称（指此密封袋内所装的文件类型。如为资格证明文件，则注明：资格证明文件，以此类推）；</w:t>
      </w:r>
    </w:p>
    <w:p w:rsidR="00460607" w:rsidRDefault="00460607" w:rsidP="00460607">
      <w:pPr>
        <w:spacing w:line="360" w:lineRule="auto"/>
        <w:ind w:firstLineChars="200" w:firstLine="560"/>
        <w:rPr>
          <w:rFonts w:ascii="仿宋_GB2312" w:eastAsia="仿宋_GB2312" w:hAnsi="仿宋"/>
          <w:color w:val="0D0D0D"/>
          <w:sz w:val="28"/>
          <w:szCs w:val="28"/>
        </w:rPr>
      </w:pPr>
      <w:r>
        <w:rPr>
          <w:rFonts w:ascii="仿宋_GB2312" w:eastAsia="仿宋_GB2312" w:hAnsi="仿宋" w:hint="eastAsia"/>
          <w:color w:val="0D0D0D"/>
          <w:sz w:val="28"/>
          <w:szCs w:val="28"/>
        </w:rPr>
        <w:t>（2）项目名称</w:t>
      </w:r>
      <w:r>
        <w:rPr>
          <w:rFonts w:ascii="仿宋_GB2312" w:eastAsia="仿宋_GB2312" w:hAnsi="黑体" w:hint="eastAsia"/>
          <w:color w:val="0D0D0D"/>
          <w:sz w:val="28"/>
          <w:szCs w:val="28"/>
        </w:rPr>
        <w:t>；</w:t>
      </w:r>
    </w:p>
    <w:p w:rsidR="00460607" w:rsidRDefault="00460607" w:rsidP="00460607">
      <w:pPr>
        <w:spacing w:line="360" w:lineRule="auto"/>
        <w:ind w:firstLine="420"/>
        <w:rPr>
          <w:rFonts w:ascii="仿宋_GB2312" w:eastAsia="仿宋_GB2312" w:hAnsi="仿宋"/>
          <w:color w:val="0D0D0D"/>
          <w:sz w:val="28"/>
          <w:szCs w:val="28"/>
        </w:rPr>
      </w:pPr>
      <w:r>
        <w:rPr>
          <w:rFonts w:ascii="仿宋_GB2312" w:eastAsia="仿宋_GB2312" w:hAnsi="仿宋" w:hint="eastAsia"/>
          <w:color w:val="0D0D0D"/>
          <w:sz w:val="28"/>
          <w:szCs w:val="28"/>
        </w:rPr>
        <w:t xml:space="preserve"> （3）“于×年×月×日×时之前（指谈判公告中规定的谈判日期及时</w:t>
      </w:r>
      <w:r>
        <w:rPr>
          <w:rFonts w:ascii="仿宋_GB2312" w:eastAsia="仿宋_GB2312" w:hAnsi="仿宋" w:hint="eastAsia"/>
          <w:color w:val="0D0D0D"/>
          <w:sz w:val="28"/>
          <w:szCs w:val="28"/>
        </w:rPr>
        <w:lastRenderedPageBreak/>
        <w:t>间），不准开启”字样；</w:t>
      </w:r>
    </w:p>
    <w:p w:rsidR="00460607" w:rsidRDefault="00460607" w:rsidP="00460607">
      <w:pPr>
        <w:spacing w:line="360" w:lineRule="auto"/>
        <w:ind w:firstLineChars="150" w:firstLine="420"/>
        <w:rPr>
          <w:rFonts w:ascii="仿宋_GB2312" w:eastAsia="仿宋_GB2312" w:hAnsi="仿宋"/>
          <w:color w:val="0D0D0D"/>
          <w:sz w:val="28"/>
          <w:szCs w:val="28"/>
        </w:rPr>
      </w:pPr>
      <w:r>
        <w:rPr>
          <w:rFonts w:ascii="仿宋_GB2312" w:eastAsia="仿宋_GB2312" w:hAnsi="仿宋" w:hint="eastAsia"/>
          <w:color w:val="0D0D0D"/>
          <w:sz w:val="28"/>
          <w:szCs w:val="28"/>
        </w:rPr>
        <w:t xml:space="preserve"> （4）供应商名称及地址。</w:t>
      </w:r>
    </w:p>
    <w:p w:rsidR="00460607" w:rsidRDefault="00460607" w:rsidP="00460607">
      <w:pPr>
        <w:spacing w:line="360" w:lineRule="auto"/>
        <w:ind w:firstLineChars="192" w:firstLine="538"/>
        <w:rPr>
          <w:rFonts w:ascii="仿宋_GB2312" w:eastAsia="仿宋_GB2312" w:hAnsi="仿宋"/>
          <w:color w:val="0D0D0D"/>
          <w:sz w:val="28"/>
          <w:szCs w:val="28"/>
        </w:rPr>
      </w:pPr>
      <w:r>
        <w:rPr>
          <w:rFonts w:ascii="仿宋_GB2312" w:eastAsia="仿宋_GB2312" w:hAnsi="仿宋" w:hint="eastAsia"/>
          <w:color w:val="0D0D0D"/>
          <w:sz w:val="28"/>
          <w:szCs w:val="28"/>
        </w:rPr>
        <w:t>并在文件袋封口处盖供应商公章。</w:t>
      </w:r>
    </w:p>
    <w:p w:rsidR="00460607" w:rsidRDefault="00460607" w:rsidP="00460607">
      <w:pPr>
        <w:spacing w:line="360" w:lineRule="auto"/>
        <w:ind w:firstLineChars="192" w:firstLine="538"/>
        <w:rPr>
          <w:rFonts w:ascii="仿宋_GB2312" w:eastAsia="仿宋_GB2312" w:hAnsi="仿宋"/>
          <w:color w:val="0D0D0D"/>
          <w:sz w:val="28"/>
          <w:szCs w:val="28"/>
        </w:rPr>
      </w:pPr>
      <w:r>
        <w:rPr>
          <w:rFonts w:ascii="仿宋_GB2312" w:eastAsia="仿宋_GB2312" w:hAnsi="仿宋" w:hint="eastAsia"/>
          <w:color w:val="0D0D0D"/>
          <w:sz w:val="28"/>
          <w:szCs w:val="28"/>
        </w:rPr>
        <w:t>3.所有文件须同时递交</w:t>
      </w:r>
      <w:r>
        <w:rPr>
          <w:rFonts w:ascii="仿宋_GB2312" w:eastAsia="仿宋_GB2312" w:hAnsi="仿宋" w:cs="宋体" w:hint="eastAsia"/>
          <w:color w:val="0D0D0D"/>
          <w:kern w:val="0"/>
          <w:sz w:val="28"/>
          <w:szCs w:val="28"/>
        </w:rPr>
        <w:t>指定地点</w:t>
      </w:r>
      <w:r>
        <w:rPr>
          <w:rFonts w:ascii="仿宋_GB2312" w:eastAsia="仿宋_GB2312" w:hAnsi="仿宋" w:hint="eastAsia"/>
          <w:color w:val="0D0D0D"/>
          <w:sz w:val="28"/>
          <w:szCs w:val="28"/>
        </w:rPr>
        <w:t>，且不得混装。</w:t>
      </w:r>
    </w:p>
    <w:p w:rsidR="00460607" w:rsidRDefault="00460607" w:rsidP="00460607">
      <w:pPr>
        <w:pStyle w:val="2"/>
      </w:pPr>
      <w:bookmarkStart w:id="13" w:name="_Toc14173"/>
      <w:bookmarkStart w:id="14" w:name="_Toc16124"/>
      <w:r>
        <w:rPr>
          <w:rFonts w:hint="eastAsia"/>
        </w:rPr>
        <w:t>四、谈判响应文件的递交</w:t>
      </w:r>
      <w:bookmarkEnd w:id="13"/>
      <w:bookmarkEnd w:id="14"/>
    </w:p>
    <w:p w:rsidR="00460607" w:rsidRDefault="00460607" w:rsidP="00460607">
      <w:pPr>
        <w:pStyle w:val="a3"/>
        <w:tabs>
          <w:tab w:val="left" w:pos="0"/>
        </w:tabs>
        <w:snapToGrid w:val="0"/>
        <w:spacing w:line="360" w:lineRule="auto"/>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t>（一）谈判响应文件的递交</w:t>
      </w:r>
    </w:p>
    <w:p w:rsidR="00460607" w:rsidRDefault="00460607" w:rsidP="00460607">
      <w:pPr>
        <w:pStyle w:val="a3"/>
        <w:tabs>
          <w:tab w:val="left" w:pos="0"/>
        </w:tabs>
        <w:snapToGrid w:val="0"/>
        <w:spacing w:line="360" w:lineRule="auto"/>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t>1.谈判响应文件必须在谈判响应文件递交截止时间前送达到竞争性谈判文件中指定的递交地点；</w:t>
      </w:r>
    </w:p>
    <w:p w:rsidR="00460607" w:rsidRDefault="00460607" w:rsidP="00460607">
      <w:pPr>
        <w:pStyle w:val="a3"/>
        <w:tabs>
          <w:tab w:val="left" w:pos="0"/>
        </w:tabs>
        <w:snapToGrid w:val="0"/>
        <w:spacing w:line="360" w:lineRule="auto"/>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t>2.在递交谈判响应文件的同时，须提交法定代表人的授权委托书、授权代表的有效身份证件；</w:t>
      </w:r>
    </w:p>
    <w:p w:rsidR="00460607" w:rsidRDefault="00460607" w:rsidP="00460607">
      <w:pPr>
        <w:pStyle w:val="a3"/>
        <w:tabs>
          <w:tab w:val="left" w:pos="0"/>
        </w:tabs>
        <w:snapToGrid w:val="0"/>
        <w:spacing w:line="360" w:lineRule="auto"/>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t>3.采购人如因故推迟谈判响应文件递交截止时间，应以书面形式通知所有供应商。在这种情况下，采购人和供应商的权利和义务将受到新的截止时间的约束。</w:t>
      </w:r>
    </w:p>
    <w:p w:rsidR="00460607" w:rsidRDefault="00460607" w:rsidP="00460607">
      <w:pPr>
        <w:pStyle w:val="a3"/>
        <w:tabs>
          <w:tab w:val="left" w:pos="0"/>
        </w:tabs>
        <w:snapToGrid w:val="0"/>
        <w:spacing w:line="360" w:lineRule="auto"/>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t>（二）谈判响应文件的修改和撤回</w:t>
      </w:r>
    </w:p>
    <w:p w:rsidR="00460607" w:rsidRDefault="00460607" w:rsidP="00460607">
      <w:pPr>
        <w:pStyle w:val="a3"/>
        <w:tabs>
          <w:tab w:val="left" w:pos="0"/>
        </w:tabs>
        <w:snapToGrid w:val="0"/>
        <w:spacing w:line="360" w:lineRule="auto"/>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t>1.在谈判响应文件递交截止时间前，供应商可以用书面形式提出修改或撤回其谈判响应文件并送达到采购人。</w:t>
      </w:r>
    </w:p>
    <w:p w:rsidR="00460607" w:rsidRDefault="00460607" w:rsidP="00460607">
      <w:pPr>
        <w:pStyle w:val="a3"/>
        <w:tabs>
          <w:tab w:val="left" w:pos="0"/>
        </w:tabs>
        <w:snapToGrid w:val="0"/>
        <w:spacing w:line="360" w:lineRule="auto"/>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t>2.供应商修改或撤回谈判响应文件的书面材料，须密封送达到采购人。同时应在封皮上注明“谈判响应文件修改”或“谈判响应文件撤回通知”字样。</w:t>
      </w:r>
    </w:p>
    <w:p w:rsidR="00460607" w:rsidRDefault="00460607" w:rsidP="00460607">
      <w:pPr>
        <w:pStyle w:val="a3"/>
        <w:tabs>
          <w:tab w:val="left" w:pos="0"/>
        </w:tabs>
        <w:snapToGrid w:val="0"/>
        <w:spacing w:line="360" w:lineRule="auto"/>
        <w:rPr>
          <w:rFonts w:ascii="仿宋_GB2312" w:eastAsia="仿宋_GB2312" w:hAnsi="黑体"/>
          <w:color w:val="000000"/>
          <w:sz w:val="28"/>
          <w:szCs w:val="28"/>
        </w:rPr>
      </w:pPr>
      <w:r>
        <w:rPr>
          <w:rFonts w:ascii="仿宋_GB2312" w:eastAsia="仿宋_GB2312" w:hAnsi="黑体" w:hint="eastAsia"/>
          <w:color w:val="000000"/>
          <w:sz w:val="28"/>
          <w:szCs w:val="28"/>
        </w:rPr>
        <w:tab/>
        <w:t>3.若供应商以传真或邮件形式通知采购人撤回报价，随后必须补充有法定代表人或其授权代表签署的正式文件送达到采购人。</w:t>
      </w:r>
    </w:p>
    <w:p w:rsidR="00460607" w:rsidRDefault="00460607" w:rsidP="00460607">
      <w:pPr>
        <w:pStyle w:val="a3"/>
        <w:tabs>
          <w:tab w:val="left" w:pos="0"/>
        </w:tabs>
        <w:snapToGrid w:val="0"/>
        <w:spacing w:line="360" w:lineRule="auto"/>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t>4.从谈判响应文件递交截止日期起至报价有效期满这段时间内，供应商不得撤回其谈判响应文件。</w:t>
      </w:r>
    </w:p>
    <w:p w:rsidR="00460607" w:rsidRDefault="00460607" w:rsidP="00460607">
      <w:pPr>
        <w:pStyle w:val="a3"/>
        <w:tabs>
          <w:tab w:val="left" w:pos="0"/>
        </w:tabs>
        <w:snapToGrid w:val="0"/>
        <w:spacing w:line="360" w:lineRule="auto"/>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t>（三）发生下列情况之一的谈判响应文件拒绝接收。</w:t>
      </w:r>
    </w:p>
    <w:p w:rsidR="00460607" w:rsidRDefault="00460607" w:rsidP="00460607">
      <w:pPr>
        <w:pStyle w:val="a3"/>
        <w:tabs>
          <w:tab w:val="left" w:pos="0"/>
        </w:tabs>
        <w:snapToGrid w:val="0"/>
        <w:spacing w:line="360" w:lineRule="auto"/>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t>1.在谈判响应文件递交截止时间以后送达的谈判响应文件；</w:t>
      </w:r>
    </w:p>
    <w:p w:rsidR="00460607" w:rsidRDefault="00460607" w:rsidP="00460607">
      <w:pPr>
        <w:pStyle w:val="a3"/>
        <w:tabs>
          <w:tab w:val="left" w:pos="0"/>
        </w:tabs>
        <w:snapToGrid w:val="0"/>
        <w:spacing w:line="360" w:lineRule="auto"/>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lastRenderedPageBreak/>
        <w:t>2.未按照竞争性谈判文件规定要求密封、签署、盖章的；</w:t>
      </w:r>
    </w:p>
    <w:p w:rsidR="00460607" w:rsidRDefault="00460607" w:rsidP="00460607">
      <w:pPr>
        <w:pStyle w:val="a3"/>
        <w:tabs>
          <w:tab w:val="left" w:pos="0"/>
        </w:tabs>
        <w:snapToGrid w:val="0"/>
        <w:spacing w:line="360" w:lineRule="auto"/>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t>3.由于包装不妥在送达途中严重破损或失散的谈判响应文件；</w:t>
      </w:r>
    </w:p>
    <w:p w:rsidR="00460607" w:rsidRDefault="00460607" w:rsidP="00460607">
      <w:pPr>
        <w:pStyle w:val="a3"/>
        <w:tabs>
          <w:tab w:val="left" w:pos="0"/>
        </w:tabs>
        <w:snapToGrid w:val="0"/>
        <w:spacing w:line="360" w:lineRule="auto"/>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t>4.以电讯形式送达的谈判响应文件。</w:t>
      </w:r>
    </w:p>
    <w:p w:rsidR="00460607" w:rsidRDefault="00460607" w:rsidP="00460607">
      <w:pPr>
        <w:pStyle w:val="2"/>
        <w:rPr>
          <w:color w:val="000000"/>
        </w:rPr>
      </w:pPr>
      <w:bookmarkStart w:id="15" w:name="_Toc6799"/>
      <w:bookmarkStart w:id="16" w:name="_Toc14322"/>
      <w:bookmarkStart w:id="17" w:name="_Toc4134"/>
      <w:r>
        <w:rPr>
          <w:rFonts w:hint="eastAsia"/>
          <w:color w:val="000000"/>
        </w:rPr>
        <w:t>五、谈判办法和谈判事宜</w:t>
      </w:r>
      <w:bookmarkEnd w:id="15"/>
      <w:bookmarkEnd w:id="16"/>
      <w:bookmarkEnd w:id="17"/>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采购人依照有关规定，并根据本次谈判项目的特点组织评审小组，评审小组由相关部门共</w:t>
      </w:r>
      <w:r>
        <w:rPr>
          <w:rFonts w:ascii="仿宋_GB2312" w:eastAsia="仿宋_GB2312" w:hAnsi="仿宋"/>
          <w:color w:val="000000"/>
          <w:sz w:val="28"/>
          <w:szCs w:val="28"/>
        </w:rPr>
        <w:t>3</w:t>
      </w:r>
      <w:r>
        <w:rPr>
          <w:rFonts w:ascii="仿宋_GB2312" w:eastAsia="仿宋_GB2312" w:hAnsi="仿宋" w:hint="eastAsia"/>
          <w:color w:val="000000"/>
          <w:sz w:val="28"/>
          <w:szCs w:val="28"/>
        </w:rPr>
        <w:t>人组成，进行成交候选供应商的确定。各供应商委派代表（或委托人）参加现场谈判。</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（一）谈判办法</w:t>
      </w:r>
    </w:p>
    <w:p w:rsidR="002F0710"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本次评审办法是综合评审法，并设定最高限价</w:t>
      </w:r>
      <w:r w:rsidR="002F0710">
        <w:rPr>
          <w:rFonts w:ascii="仿宋_GB2312" w:eastAsia="仿宋_GB2312" w:hAnsi="仿宋" w:hint="eastAsia"/>
          <w:color w:val="000000"/>
          <w:sz w:val="28"/>
          <w:szCs w:val="28"/>
        </w:rPr>
        <w:t>，限价如下</w:t>
      </w:r>
      <w:r>
        <w:rPr>
          <w:rFonts w:ascii="仿宋_GB2312" w:eastAsia="仿宋_GB2312" w:hAnsi="仿宋" w:hint="eastAsia"/>
          <w:color w:val="000000"/>
          <w:sz w:val="28"/>
          <w:szCs w:val="28"/>
        </w:rPr>
        <w:t>不超过</w:t>
      </w:r>
      <w:r w:rsidR="002F0710">
        <w:rPr>
          <w:rFonts w:ascii="仿宋_GB2312" w:eastAsia="仿宋_GB2312" w:hAnsi="仿宋" w:hint="eastAsia"/>
          <w:color w:val="000000"/>
          <w:sz w:val="28"/>
          <w:szCs w:val="28"/>
        </w:rPr>
        <w:t>下表：</w:t>
      </w:r>
    </w:p>
    <w:tbl>
      <w:tblPr>
        <w:tblW w:w="4682" w:type="dxa"/>
        <w:jc w:val="center"/>
        <w:tblLook w:val="04A0" w:firstRow="1" w:lastRow="0" w:firstColumn="1" w:lastColumn="0" w:noHBand="0" w:noVBand="1"/>
      </w:tblPr>
      <w:tblGrid>
        <w:gridCol w:w="1420"/>
        <w:gridCol w:w="1420"/>
        <w:gridCol w:w="1842"/>
      </w:tblGrid>
      <w:tr w:rsidR="002F7619" w:rsidRPr="002F7619" w:rsidTr="002F7619">
        <w:trPr>
          <w:trHeight w:val="1080"/>
          <w:jc w:val="center"/>
        </w:trPr>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7619" w:rsidRPr="002F7619" w:rsidRDefault="002F7619" w:rsidP="002F7619">
            <w:pPr>
              <w:widowControl/>
              <w:jc w:val="center"/>
              <w:rPr>
                <w:rFonts w:ascii="微软雅黑 Light" w:eastAsia="微软雅黑 Light" w:hAnsi="微软雅黑 Light" w:cs="宋体"/>
                <w:color w:val="000000"/>
                <w:kern w:val="0"/>
                <w:sz w:val="22"/>
                <w:szCs w:val="22"/>
              </w:rPr>
            </w:pPr>
            <w:r w:rsidRPr="002F7619">
              <w:rPr>
                <w:rFonts w:ascii="微软雅黑 Light" w:eastAsia="微软雅黑 Light" w:hAnsi="微软雅黑 Light" w:cs="宋体" w:hint="eastAsia"/>
                <w:color w:val="000000"/>
                <w:kern w:val="0"/>
                <w:sz w:val="22"/>
                <w:szCs w:val="22"/>
              </w:rPr>
              <w:t>梯次</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2F7619" w:rsidRPr="002F7619" w:rsidRDefault="002F7619" w:rsidP="002F7619">
            <w:pPr>
              <w:widowControl/>
              <w:jc w:val="center"/>
              <w:rPr>
                <w:rFonts w:ascii="微软雅黑 Light" w:eastAsia="微软雅黑 Light" w:hAnsi="微软雅黑 Light" w:cs="宋体"/>
                <w:color w:val="000000"/>
                <w:kern w:val="0"/>
                <w:sz w:val="22"/>
                <w:szCs w:val="22"/>
              </w:rPr>
            </w:pPr>
            <w:r w:rsidRPr="002F7619">
              <w:rPr>
                <w:rFonts w:ascii="微软雅黑 Light" w:eastAsia="微软雅黑 Light" w:hAnsi="微软雅黑 Light" w:cs="宋体" w:hint="eastAsia"/>
                <w:color w:val="000000"/>
                <w:kern w:val="0"/>
                <w:sz w:val="22"/>
                <w:szCs w:val="22"/>
              </w:rPr>
              <w:t>服务费限价</w:t>
            </w:r>
            <w:r w:rsidRPr="002F7619">
              <w:rPr>
                <w:rFonts w:ascii="微软雅黑 Light" w:eastAsia="微软雅黑 Light" w:hAnsi="微软雅黑 Light" w:cs="宋体" w:hint="eastAsia"/>
                <w:color w:val="000000"/>
                <w:kern w:val="0"/>
                <w:sz w:val="22"/>
                <w:szCs w:val="22"/>
              </w:rPr>
              <w:br/>
              <w:t>（元/吨）</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2F7619" w:rsidRPr="002F7619" w:rsidRDefault="002F7619" w:rsidP="002F7619">
            <w:pPr>
              <w:widowControl/>
              <w:jc w:val="center"/>
              <w:rPr>
                <w:rFonts w:ascii="微软雅黑 Light" w:eastAsia="微软雅黑 Light" w:hAnsi="微软雅黑 Light" w:cs="宋体"/>
                <w:color w:val="000000"/>
                <w:kern w:val="0"/>
                <w:sz w:val="22"/>
                <w:szCs w:val="22"/>
              </w:rPr>
            </w:pPr>
            <w:r>
              <w:rPr>
                <w:rFonts w:ascii="微软雅黑 Light" w:eastAsia="微软雅黑 Light" w:hAnsi="微软雅黑 Light" w:cs="宋体" w:hint="eastAsia"/>
                <w:color w:val="000000"/>
                <w:kern w:val="0"/>
                <w:sz w:val="22"/>
                <w:szCs w:val="22"/>
              </w:rPr>
              <w:t>与上档相对</w:t>
            </w:r>
            <w:r w:rsidRPr="002F7619">
              <w:rPr>
                <w:rFonts w:ascii="微软雅黑 Light" w:eastAsia="微软雅黑 Light" w:hAnsi="微软雅黑 Light" w:cs="宋体" w:hint="eastAsia"/>
                <w:color w:val="000000"/>
                <w:kern w:val="0"/>
                <w:sz w:val="22"/>
                <w:szCs w:val="22"/>
              </w:rPr>
              <w:t>增幅率</w:t>
            </w:r>
            <w:r>
              <w:rPr>
                <w:rFonts w:ascii="微软雅黑 Light" w:eastAsia="微软雅黑 Light" w:hAnsi="微软雅黑 Light" w:cs="宋体" w:hint="eastAsia"/>
                <w:color w:val="000000"/>
                <w:kern w:val="0"/>
                <w:sz w:val="22"/>
                <w:szCs w:val="22"/>
              </w:rPr>
              <w:t>为</w:t>
            </w:r>
          </w:p>
        </w:tc>
      </w:tr>
      <w:tr w:rsidR="002F7619" w:rsidRPr="002F7619" w:rsidTr="002F7619">
        <w:trPr>
          <w:trHeight w:val="330"/>
          <w:jc w:val="center"/>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F7619" w:rsidRPr="002F7619" w:rsidRDefault="002F7619" w:rsidP="002F7619">
            <w:pPr>
              <w:widowControl/>
              <w:jc w:val="center"/>
              <w:rPr>
                <w:rFonts w:ascii="微软雅黑 Light" w:eastAsia="微软雅黑 Light" w:hAnsi="微软雅黑 Light" w:cs="宋体"/>
                <w:color w:val="000000"/>
                <w:kern w:val="0"/>
                <w:sz w:val="22"/>
                <w:szCs w:val="22"/>
              </w:rPr>
            </w:pPr>
            <w:r w:rsidRPr="002F7619">
              <w:rPr>
                <w:rFonts w:ascii="微软雅黑 Light" w:eastAsia="微软雅黑 Light" w:hAnsi="微软雅黑 Light" w:cs="宋体" w:hint="eastAsia"/>
                <w:color w:val="000000"/>
                <w:kern w:val="0"/>
                <w:sz w:val="22"/>
                <w:szCs w:val="22"/>
              </w:rPr>
              <w:t>一档</w:t>
            </w:r>
          </w:p>
        </w:tc>
        <w:tc>
          <w:tcPr>
            <w:tcW w:w="1420" w:type="dxa"/>
            <w:tcBorders>
              <w:top w:val="nil"/>
              <w:left w:val="nil"/>
              <w:bottom w:val="single" w:sz="4" w:space="0" w:color="auto"/>
              <w:right w:val="single" w:sz="4" w:space="0" w:color="auto"/>
            </w:tcBorders>
            <w:shd w:val="clear" w:color="000000" w:fill="FFFFFF"/>
            <w:noWrap/>
            <w:vAlign w:val="center"/>
            <w:hideMark/>
          </w:tcPr>
          <w:p w:rsidR="002F7619" w:rsidRPr="002F7619" w:rsidRDefault="002F7619" w:rsidP="002F7619">
            <w:pPr>
              <w:widowControl/>
              <w:jc w:val="center"/>
              <w:rPr>
                <w:rFonts w:ascii="微软雅黑 Light" w:eastAsia="微软雅黑 Light" w:hAnsi="微软雅黑 Light" w:cs="宋体"/>
                <w:color w:val="000000"/>
                <w:kern w:val="0"/>
                <w:sz w:val="22"/>
                <w:szCs w:val="22"/>
              </w:rPr>
            </w:pPr>
            <w:r w:rsidRPr="002F7619">
              <w:rPr>
                <w:rFonts w:ascii="微软雅黑 Light" w:eastAsia="微软雅黑 Light" w:hAnsi="微软雅黑 Light" w:cs="宋体" w:hint="eastAsia"/>
                <w:color w:val="000000"/>
                <w:kern w:val="0"/>
                <w:sz w:val="22"/>
                <w:szCs w:val="22"/>
              </w:rPr>
              <w:t xml:space="preserve">3400.00 </w:t>
            </w:r>
          </w:p>
        </w:tc>
        <w:tc>
          <w:tcPr>
            <w:tcW w:w="1842" w:type="dxa"/>
            <w:tcBorders>
              <w:top w:val="nil"/>
              <w:left w:val="nil"/>
              <w:bottom w:val="single" w:sz="4" w:space="0" w:color="auto"/>
              <w:right w:val="single" w:sz="4" w:space="0" w:color="auto"/>
            </w:tcBorders>
            <w:shd w:val="clear" w:color="000000" w:fill="FFFFFF"/>
            <w:noWrap/>
            <w:vAlign w:val="center"/>
            <w:hideMark/>
          </w:tcPr>
          <w:p w:rsidR="002F7619" w:rsidRPr="002F7619" w:rsidRDefault="002F7619" w:rsidP="002F7619">
            <w:pPr>
              <w:widowControl/>
              <w:jc w:val="center"/>
              <w:rPr>
                <w:rFonts w:ascii="微软雅黑 Light" w:eastAsia="微软雅黑 Light" w:hAnsi="微软雅黑 Light" w:cs="宋体"/>
                <w:color w:val="000000"/>
                <w:kern w:val="0"/>
                <w:sz w:val="22"/>
                <w:szCs w:val="22"/>
              </w:rPr>
            </w:pPr>
            <w:r>
              <w:rPr>
                <w:rFonts w:ascii="微软雅黑 Light" w:eastAsia="微软雅黑 Light" w:hAnsi="微软雅黑 Light" w:cs="宋体" w:hint="eastAsia"/>
                <w:color w:val="000000"/>
                <w:kern w:val="0"/>
                <w:sz w:val="22"/>
                <w:szCs w:val="22"/>
              </w:rPr>
              <w:t>/</w:t>
            </w:r>
            <w:r w:rsidRPr="002F7619">
              <w:rPr>
                <w:rFonts w:ascii="微软雅黑 Light" w:eastAsia="微软雅黑 Light" w:hAnsi="微软雅黑 Light" w:cs="宋体" w:hint="eastAsia"/>
                <w:color w:val="000000"/>
                <w:kern w:val="0"/>
                <w:sz w:val="22"/>
                <w:szCs w:val="22"/>
              </w:rPr>
              <w:t xml:space="preserve">　</w:t>
            </w:r>
          </w:p>
        </w:tc>
      </w:tr>
      <w:tr w:rsidR="002F7619" w:rsidRPr="002F7619" w:rsidTr="002F7619">
        <w:trPr>
          <w:trHeight w:val="330"/>
          <w:jc w:val="center"/>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F7619" w:rsidRPr="002F7619" w:rsidRDefault="002F7619" w:rsidP="002F7619">
            <w:pPr>
              <w:widowControl/>
              <w:jc w:val="center"/>
              <w:rPr>
                <w:rFonts w:ascii="微软雅黑 Light" w:eastAsia="微软雅黑 Light" w:hAnsi="微软雅黑 Light" w:cs="宋体"/>
                <w:color w:val="000000"/>
                <w:kern w:val="0"/>
                <w:sz w:val="22"/>
                <w:szCs w:val="22"/>
              </w:rPr>
            </w:pPr>
            <w:r w:rsidRPr="002F7619">
              <w:rPr>
                <w:rFonts w:ascii="微软雅黑 Light" w:eastAsia="微软雅黑 Light" w:hAnsi="微软雅黑 Light" w:cs="宋体" w:hint="eastAsia"/>
                <w:color w:val="000000"/>
                <w:kern w:val="0"/>
                <w:sz w:val="22"/>
                <w:szCs w:val="22"/>
              </w:rPr>
              <w:t>二档</w:t>
            </w:r>
          </w:p>
        </w:tc>
        <w:tc>
          <w:tcPr>
            <w:tcW w:w="1420" w:type="dxa"/>
            <w:tcBorders>
              <w:top w:val="nil"/>
              <w:left w:val="nil"/>
              <w:bottom w:val="single" w:sz="4" w:space="0" w:color="auto"/>
              <w:right w:val="single" w:sz="4" w:space="0" w:color="auto"/>
            </w:tcBorders>
            <w:shd w:val="clear" w:color="000000" w:fill="FFFFFF"/>
            <w:noWrap/>
            <w:vAlign w:val="center"/>
            <w:hideMark/>
          </w:tcPr>
          <w:p w:rsidR="002F7619" w:rsidRPr="002F7619" w:rsidRDefault="002F7619" w:rsidP="002F7619">
            <w:pPr>
              <w:widowControl/>
              <w:jc w:val="center"/>
              <w:rPr>
                <w:rFonts w:ascii="微软雅黑 Light" w:eastAsia="微软雅黑 Light" w:hAnsi="微软雅黑 Light" w:cs="宋体"/>
                <w:color w:val="000000"/>
                <w:kern w:val="0"/>
                <w:sz w:val="22"/>
                <w:szCs w:val="22"/>
              </w:rPr>
            </w:pPr>
            <w:r>
              <w:rPr>
                <w:rFonts w:ascii="微软雅黑 Light" w:eastAsia="微软雅黑 Light" w:hAnsi="微软雅黑 Light" w:cs="宋体" w:hint="eastAsia"/>
                <w:color w:val="000000"/>
                <w:kern w:val="0"/>
                <w:sz w:val="22"/>
                <w:szCs w:val="22"/>
              </w:rPr>
              <w:t>/</w:t>
            </w:r>
          </w:p>
        </w:tc>
        <w:tc>
          <w:tcPr>
            <w:tcW w:w="1842" w:type="dxa"/>
            <w:tcBorders>
              <w:top w:val="nil"/>
              <w:left w:val="nil"/>
              <w:bottom w:val="single" w:sz="4" w:space="0" w:color="auto"/>
              <w:right w:val="single" w:sz="4" w:space="0" w:color="auto"/>
            </w:tcBorders>
            <w:shd w:val="clear" w:color="000000" w:fill="FFFFFF"/>
            <w:noWrap/>
            <w:vAlign w:val="center"/>
            <w:hideMark/>
          </w:tcPr>
          <w:p w:rsidR="002F7619" w:rsidRPr="002F7619" w:rsidRDefault="00B44F0B" w:rsidP="002F7619">
            <w:pPr>
              <w:widowControl/>
              <w:jc w:val="center"/>
              <w:rPr>
                <w:rFonts w:ascii="微软雅黑 Light" w:eastAsia="微软雅黑 Light" w:hAnsi="微软雅黑 Light" w:cs="宋体"/>
                <w:color w:val="000000"/>
                <w:kern w:val="0"/>
                <w:sz w:val="22"/>
                <w:szCs w:val="22"/>
              </w:rPr>
            </w:pPr>
            <w:r>
              <w:rPr>
                <w:rFonts w:ascii="微软雅黑 Light" w:eastAsia="微软雅黑 Light" w:hAnsi="微软雅黑 Light" w:cs="宋体"/>
                <w:color w:val="000000"/>
                <w:kern w:val="0"/>
                <w:sz w:val="22"/>
                <w:szCs w:val="22"/>
              </w:rPr>
              <w:t>9</w:t>
            </w:r>
            <w:r w:rsidR="002F7619" w:rsidRPr="002F7619">
              <w:rPr>
                <w:rFonts w:ascii="微软雅黑 Light" w:eastAsia="微软雅黑 Light" w:hAnsi="微软雅黑 Light" w:cs="宋体" w:hint="eastAsia"/>
                <w:color w:val="000000"/>
                <w:kern w:val="0"/>
                <w:sz w:val="22"/>
                <w:szCs w:val="22"/>
              </w:rPr>
              <w:t>.00%</w:t>
            </w:r>
          </w:p>
        </w:tc>
      </w:tr>
      <w:tr w:rsidR="002F7619" w:rsidRPr="002F7619" w:rsidTr="002F7619">
        <w:trPr>
          <w:trHeight w:val="330"/>
          <w:jc w:val="center"/>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F7619" w:rsidRPr="002F7619" w:rsidRDefault="002F7619" w:rsidP="002F7619">
            <w:pPr>
              <w:widowControl/>
              <w:jc w:val="center"/>
              <w:rPr>
                <w:rFonts w:ascii="微软雅黑 Light" w:eastAsia="微软雅黑 Light" w:hAnsi="微软雅黑 Light" w:cs="宋体"/>
                <w:color w:val="000000"/>
                <w:kern w:val="0"/>
                <w:sz w:val="22"/>
                <w:szCs w:val="22"/>
              </w:rPr>
            </w:pPr>
            <w:r w:rsidRPr="002F7619">
              <w:rPr>
                <w:rFonts w:ascii="微软雅黑 Light" w:eastAsia="微软雅黑 Light" w:hAnsi="微软雅黑 Light" w:cs="宋体" w:hint="eastAsia"/>
                <w:color w:val="000000"/>
                <w:kern w:val="0"/>
                <w:sz w:val="22"/>
                <w:szCs w:val="22"/>
              </w:rPr>
              <w:t>三档</w:t>
            </w:r>
          </w:p>
        </w:tc>
        <w:tc>
          <w:tcPr>
            <w:tcW w:w="1420" w:type="dxa"/>
            <w:tcBorders>
              <w:top w:val="nil"/>
              <w:left w:val="nil"/>
              <w:bottom w:val="single" w:sz="4" w:space="0" w:color="auto"/>
              <w:right w:val="single" w:sz="4" w:space="0" w:color="auto"/>
            </w:tcBorders>
            <w:shd w:val="clear" w:color="000000" w:fill="FFFFFF"/>
            <w:noWrap/>
            <w:vAlign w:val="center"/>
            <w:hideMark/>
          </w:tcPr>
          <w:p w:rsidR="002F7619" w:rsidRDefault="002F7619" w:rsidP="002F7619">
            <w:pPr>
              <w:jc w:val="center"/>
            </w:pPr>
            <w:r w:rsidRPr="00704A7B">
              <w:rPr>
                <w:rFonts w:ascii="微软雅黑 Light" w:eastAsia="微软雅黑 Light" w:hAnsi="微软雅黑 Light" w:cs="宋体" w:hint="eastAsia"/>
                <w:color w:val="000000"/>
                <w:kern w:val="0"/>
                <w:sz w:val="22"/>
                <w:szCs w:val="22"/>
              </w:rPr>
              <w:t>/</w:t>
            </w:r>
          </w:p>
        </w:tc>
        <w:tc>
          <w:tcPr>
            <w:tcW w:w="1842" w:type="dxa"/>
            <w:tcBorders>
              <w:top w:val="nil"/>
              <w:left w:val="nil"/>
              <w:bottom w:val="single" w:sz="4" w:space="0" w:color="auto"/>
              <w:right w:val="single" w:sz="4" w:space="0" w:color="auto"/>
            </w:tcBorders>
            <w:shd w:val="clear" w:color="000000" w:fill="FFFFFF"/>
            <w:noWrap/>
            <w:vAlign w:val="center"/>
            <w:hideMark/>
          </w:tcPr>
          <w:p w:rsidR="002F7619" w:rsidRPr="002F7619" w:rsidRDefault="00B44F0B" w:rsidP="002F7619">
            <w:pPr>
              <w:widowControl/>
              <w:jc w:val="center"/>
              <w:rPr>
                <w:rFonts w:ascii="微软雅黑 Light" w:eastAsia="微软雅黑 Light" w:hAnsi="微软雅黑 Light" w:cs="宋体"/>
                <w:color w:val="000000"/>
                <w:kern w:val="0"/>
                <w:sz w:val="22"/>
                <w:szCs w:val="22"/>
              </w:rPr>
            </w:pPr>
            <w:r>
              <w:rPr>
                <w:rFonts w:ascii="微软雅黑 Light" w:eastAsia="微软雅黑 Light" w:hAnsi="微软雅黑 Light" w:cs="宋体"/>
                <w:color w:val="000000"/>
                <w:kern w:val="0"/>
                <w:sz w:val="22"/>
                <w:szCs w:val="22"/>
              </w:rPr>
              <w:t>8</w:t>
            </w:r>
            <w:r w:rsidR="002F7619" w:rsidRPr="002F7619">
              <w:rPr>
                <w:rFonts w:ascii="微软雅黑 Light" w:eastAsia="微软雅黑 Light" w:hAnsi="微软雅黑 Light" w:cs="宋体" w:hint="eastAsia"/>
                <w:color w:val="000000"/>
                <w:kern w:val="0"/>
                <w:sz w:val="22"/>
                <w:szCs w:val="22"/>
              </w:rPr>
              <w:t>.00%</w:t>
            </w:r>
          </w:p>
        </w:tc>
      </w:tr>
      <w:tr w:rsidR="002F7619" w:rsidRPr="002F7619" w:rsidTr="002F7619">
        <w:trPr>
          <w:trHeight w:val="330"/>
          <w:jc w:val="center"/>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F7619" w:rsidRPr="002F7619" w:rsidRDefault="002F7619" w:rsidP="002F7619">
            <w:pPr>
              <w:widowControl/>
              <w:jc w:val="center"/>
              <w:rPr>
                <w:rFonts w:ascii="微软雅黑 Light" w:eastAsia="微软雅黑 Light" w:hAnsi="微软雅黑 Light" w:cs="宋体"/>
                <w:color w:val="000000"/>
                <w:kern w:val="0"/>
                <w:sz w:val="22"/>
                <w:szCs w:val="22"/>
              </w:rPr>
            </w:pPr>
            <w:r w:rsidRPr="002F7619">
              <w:rPr>
                <w:rFonts w:ascii="微软雅黑 Light" w:eastAsia="微软雅黑 Light" w:hAnsi="微软雅黑 Light" w:cs="宋体" w:hint="eastAsia"/>
                <w:color w:val="000000"/>
                <w:kern w:val="0"/>
                <w:sz w:val="22"/>
                <w:szCs w:val="22"/>
              </w:rPr>
              <w:t>四档</w:t>
            </w:r>
          </w:p>
        </w:tc>
        <w:tc>
          <w:tcPr>
            <w:tcW w:w="1420" w:type="dxa"/>
            <w:tcBorders>
              <w:top w:val="nil"/>
              <w:left w:val="nil"/>
              <w:bottom w:val="single" w:sz="4" w:space="0" w:color="auto"/>
              <w:right w:val="single" w:sz="4" w:space="0" w:color="auto"/>
            </w:tcBorders>
            <w:shd w:val="clear" w:color="000000" w:fill="FFFFFF"/>
            <w:noWrap/>
            <w:vAlign w:val="center"/>
            <w:hideMark/>
          </w:tcPr>
          <w:p w:rsidR="002F7619" w:rsidRDefault="002F7619" w:rsidP="002F7619">
            <w:pPr>
              <w:jc w:val="center"/>
            </w:pPr>
            <w:r w:rsidRPr="00704A7B">
              <w:rPr>
                <w:rFonts w:ascii="微软雅黑 Light" w:eastAsia="微软雅黑 Light" w:hAnsi="微软雅黑 Light" w:cs="宋体" w:hint="eastAsia"/>
                <w:color w:val="000000"/>
                <w:kern w:val="0"/>
                <w:sz w:val="22"/>
                <w:szCs w:val="22"/>
              </w:rPr>
              <w:t>/</w:t>
            </w:r>
          </w:p>
        </w:tc>
        <w:tc>
          <w:tcPr>
            <w:tcW w:w="1842" w:type="dxa"/>
            <w:tcBorders>
              <w:top w:val="nil"/>
              <w:left w:val="nil"/>
              <w:bottom w:val="single" w:sz="4" w:space="0" w:color="auto"/>
              <w:right w:val="single" w:sz="4" w:space="0" w:color="auto"/>
            </w:tcBorders>
            <w:shd w:val="clear" w:color="000000" w:fill="FFFFFF"/>
            <w:noWrap/>
            <w:vAlign w:val="center"/>
            <w:hideMark/>
          </w:tcPr>
          <w:p w:rsidR="002F7619" w:rsidRPr="002F7619" w:rsidRDefault="009F30B3" w:rsidP="002F7619">
            <w:pPr>
              <w:widowControl/>
              <w:jc w:val="center"/>
              <w:rPr>
                <w:rFonts w:ascii="微软雅黑 Light" w:eastAsia="微软雅黑 Light" w:hAnsi="微软雅黑 Light" w:cs="宋体"/>
                <w:color w:val="000000"/>
                <w:kern w:val="0"/>
                <w:sz w:val="22"/>
                <w:szCs w:val="22"/>
              </w:rPr>
            </w:pPr>
            <w:r>
              <w:rPr>
                <w:rFonts w:ascii="微软雅黑 Light" w:eastAsia="微软雅黑 Light" w:hAnsi="微软雅黑 Light" w:cs="宋体"/>
                <w:color w:val="000000"/>
                <w:kern w:val="0"/>
                <w:sz w:val="22"/>
                <w:szCs w:val="22"/>
              </w:rPr>
              <w:t>7</w:t>
            </w:r>
            <w:r w:rsidR="002F7619" w:rsidRPr="002F7619">
              <w:rPr>
                <w:rFonts w:ascii="微软雅黑 Light" w:eastAsia="微软雅黑 Light" w:hAnsi="微软雅黑 Light" w:cs="宋体" w:hint="eastAsia"/>
                <w:color w:val="000000"/>
                <w:kern w:val="0"/>
                <w:sz w:val="22"/>
                <w:szCs w:val="22"/>
              </w:rPr>
              <w:t>.00%</w:t>
            </w:r>
          </w:p>
        </w:tc>
      </w:tr>
    </w:tbl>
    <w:p w:rsidR="002F0710" w:rsidRPr="002F0710" w:rsidRDefault="002F0710" w:rsidP="002F7619">
      <w:pPr>
        <w:spacing w:line="360" w:lineRule="auto"/>
        <w:rPr>
          <w:rFonts w:ascii="仿宋_GB2312" w:eastAsia="仿宋_GB2312" w:hAnsi="仿宋"/>
          <w:color w:val="FF0000"/>
          <w:sz w:val="28"/>
          <w:szCs w:val="28"/>
          <w:u w:val="single"/>
        </w:rPr>
      </w:pP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项目报价由各参与供应商根据甲方要求及自身运营成本提报。评审小组首先对所有供应商进行资格审查，资格审查合格的供应商报价成立，其中符合资格条件的供应商进入第二轮谈判。进入第二轮谈判的供应商进行第二轮现场报价并与采购人进行谈判，评审小组根据第二轮现场报价以及谈判结果按照本文件的评审办法进行综合评审，评分最高的供应商为中选候选人。</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评审小组对价格的计算错误按下述原则修正：（1）如果报价文件的大写金额和小写金额不一致的，以大写金额为准进行修正；（2）总价金额与按单价汇总金额不一致的,以单价金额计算结果为准;（3）单价金额小数点有明显错位的,应以总价为准,并修改单价;（4）供应商不同意以上修</w:t>
      </w:r>
      <w:r>
        <w:rPr>
          <w:rFonts w:ascii="仿宋_GB2312" w:eastAsia="仿宋_GB2312" w:hAnsi="仿宋" w:hint="eastAsia"/>
          <w:color w:val="000000"/>
          <w:sz w:val="28"/>
          <w:szCs w:val="28"/>
        </w:rPr>
        <w:lastRenderedPageBreak/>
        <w:t>正，则其报价将被拒绝。</w:t>
      </w:r>
    </w:p>
    <w:p w:rsidR="00460607" w:rsidRDefault="00460607" w:rsidP="00460607">
      <w:pPr>
        <w:spacing w:line="360" w:lineRule="auto"/>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（二）谈判程序</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1.各供应商签到；</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2.主持人宣布谈判及其注意事项；</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3.监督人员宣读纪律要求；</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4.供应商代表现场检查各响应文件的密封情况并签字；</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5.主持人当众开启除报价文件以外的所有文件并组织评审小组对供应商进行资格审查</w:t>
      </w:r>
      <w:r>
        <w:rPr>
          <w:rFonts w:ascii="仿宋_GB2312" w:eastAsia="仿宋_GB2312" w:hAnsi="仿宋" w:hint="eastAsia"/>
          <w:b/>
          <w:bCs/>
          <w:color w:val="000000"/>
          <w:sz w:val="28"/>
          <w:szCs w:val="28"/>
        </w:rPr>
        <w:t>（不符合资格条件的当场退还该供应</w:t>
      </w:r>
      <w:proofErr w:type="gramStart"/>
      <w:r>
        <w:rPr>
          <w:rFonts w:ascii="仿宋_GB2312" w:eastAsia="仿宋_GB2312" w:hAnsi="仿宋" w:hint="eastAsia"/>
          <w:b/>
          <w:bCs/>
          <w:color w:val="000000"/>
          <w:sz w:val="28"/>
          <w:szCs w:val="28"/>
        </w:rPr>
        <w:t>商所有</w:t>
      </w:r>
      <w:proofErr w:type="gramEnd"/>
      <w:r>
        <w:rPr>
          <w:rFonts w:ascii="仿宋_GB2312" w:eastAsia="仿宋_GB2312" w:hAnsi="仿宋" w:hint="eastAsia"/>
          <w:b/>
          <w:bCs/>
          <w:color w:val="000000"/>
          <w:sz w:val="28"/>
          <w:szCs w:val="28"/>
        </w:rPr>
        <w:t>文件）</w:t>
      </w:r>
      <w:r>
        <w:rPr>
          <w:rFonts w:ascii="仿宋_GB2312" w:eastAsia="仿宋_GB2312" w:hAnsi="仿宋" w:hint="eastAsia"/>
          <w:color w:val="000000"/>
          <w:sz w:val="28"/>
          <w:szCs w:val="28"/>
        </w:rPr>
        <w:t>；</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6.主持人当众开启</w:t>
      </w:r>
      <w:proofErr w:type="gramStart"/>
      <w:r>
        <w:rPr>
          <w:rFonts w:ascii="仿宋_GB2312" w:eastAsia="仿宋_GB2312" w:hAnsi="仿宋" w:hint="eastAsia"/>
          <w:color w:val="000000"/>
          <w:sz w:val="28"/>
          <w:szCs w:val="28"/>
        </w:rPr>
        <w:t>各资格</w:t>
      </w:r>
      <w:proofErr w:type="gramEnd"/>
      <w:r>
        <w:rPr>
          <w:rFonts w:ascii="仿宋_GB2312" w:eastAsia="仿宋_GB2312" w:hAnsi="仿宋" w:hint="eastAsia"/>
          <w:color w:val="000000"/>
          <w:sz w:val="28"/>
          <w:szCs w:val="28"/>
        </w:rPr>
        <w:t>审查合格供应商的报价文件，公布各供应商报价并登记，供应商对报价签字确认，各供应商可暂时离场；</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7.评审小组与通过资格审查的各供应商分别进行第二轮谈判，供应商进行第二轮现场修正报价及签字确认。</w:t>
      </w:r>
      <w:r>
        <w:rPr>
          <w:rFonts w:ascii="仿宋_GB2312" w:eastAsia="仿宋_GB2312" w:hAnsi="仿宋" w:hint="eastAsia"/>
          <w:b/>
          <w:bCs/>
          <w:color w:val="000000"/>
          <w:sz w:val="28"/>
          <w:szCs w:val="28"/>
        </w:rPr>
        <w:t>谈判的内容为价格、技术内容</w:t>
      </w:r>
      <w:r>
        <w:rPr>
          <w:rFonts w:ascii="仿宋_GB2312" w:eastAsia="仿宋_GB2312" w:hAnsi="仿宋" w:hint="eastAsia"/>
          <w:color w:val="000000"/>
          <w:sz w:val="28"/>
          <w:szCs w:val="28"/>
        </w:rPr>
        <w:t>等（本文件规定作为响应前提条件的除外）。谈判的任何一方在未征得另一方同意的情况下，不得向其他人透露与谈判有关的一切信息。</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8.评审小组根据第二轮报价及谈判结果进行综合评分，得分最高的供应商即为中选候选人。</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9.评审小组及相关监管部门签字确认谈判结果。</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（三）有以下情形之一者，认定该供应</w:t>
      </w:r>
      <w:proofErr w:type="gramStart"/>
      <w:r>
        <w:rPr>
          <w:rFonts w:ascii="仿宋_GB2312" w:eastAsia="仿宋_GB2312" w:hAnsi="仿宋" w:hint="eastAsia"/>
          <w:color w:val="000000"/>
          <w:sz w:val="28"/>
          <w:szCs w:val="28"/>
        </w:rPr>
        <w:t>商谈判</w:t>
      </w:r>
      <w:proofErr w:type="gramEnd"/>
      <w:r>
        <w:rPr>
          <w:rFonts w:ascii="仿宋_GB2312" w:eastAsia="仿宋_GB2312" w:hAnsi="仿宋" w:hint="eastAsia"/>
          <w:color w:val="000000"/>
          <w:sz w:val="28"/>
          <w:szCs w:val="28"/>
        </w:rPr>
        <w:t>响应文件无效：</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1.未按竞争性谈判文件要求的递交时间、格式及相关要求递交谈判响应文件的；</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2.未实质性响应竞争性谈判文件要求的；</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3.明显不符合采购需求的技术规格和标准的；</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4.响应文件袋未密封完好的；</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5.谈判响应文件未按要求签字和加盖公章的；</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6.谈判响应文件有效期不符合竞争性谈判文件要求的；</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7.谈判响应文件附有采购人不能接受的条件的；</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8.不符合规定资格条件的；</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9.法定代表人为同一人或者存在控股、管理关系的不同单位，不得参加同一采购项目响应或者未划分采购项目的同一项目谈判；</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10.联合体应提交联合体协议，否则，为无效响应。联合体各方在同一采购项目中以自己名义单独响应或者参加其他联合体响应的，相关响应均无效。</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11.</w:t>
      </w:r>
      <w:proofErr w:type="gramStart"/>
      <w:r>
        <w:rPr>
          <w:rFonts w:ascii="仿宋_GB2312" w:eastAsia="仿宋_GB2312" w:hAnsi="仿宋" w:hint="eastAsia"/>
          <w:color w:val="000000"/>
          <w:sz w:val="28"/>
          <w:szCs w:val="28"/>
        </w:rPr>
        <w:t>非委托</w:t>
      </w:r>
      <w:proofErr w:type="gramEnd"/>
      <w:r>
        <w:rPr>
          <w:rFonts w:ascii="仿宋_GB2312" w:eastAsia="仿宋_GB2312" w:hAnsi="仿宋" w:hint="eastAsia"/>
          <w:color w:val="000000"/>
          <w:sz w:val="28"/>
          <w:szCs w:val="28"/>
        </w:rPr>
        <w:t>代理人或法定代表人现场提交二次报价的。</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12.评审小组一致认为报价明显不合理的；</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13.以他人名义响应、串通响应、以行贿手段谋取中选或者以其他弄虚作假方式响应的；</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14.没有按照竞争性谈判文件要求提供保证金的；</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15.法律法规规定的其他应作无效响应的；</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16.报价超过甲方最高限价的。</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（四）发生下列情况之一,则本次谈判不成立，采购人将重新组织谈判:</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1.在谈判响应文件递交时间截止时，供应商不足三家；</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2.资格审查合格的不足三家；</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3.按本条第（三）项规定认定后</w:t>
      </w:r>
      <w:proofErr w:type="gramStart"/>
      <w:r>
        <w:rPr>
          <w:rFonts w:ascii="仿宋_GB2312" w:eastAsia="仿宋_GB2312" w:hAnsi="仿宋" w:hint="eastAsia"/>
          <w:color w:val="000000"/>
          <w:sz w:val="28"/>
          <w:szCs w:val="28"/>
        </w:rPr>
        <w:t>有效响应</w:t>
      </w:r>
      <w:proofErr w:type="gramEnd"/>
      <w:r>
        <w:rPr>
          <w:rFonts w:ascii="仿宋_GB2312" w:eastAsia="仿宋_GB2312" w:hAnsi="仿宋" w:hint="eastAsia"/>
          <w:color w:val="000000"/>
          <w:sz w:val="28"/>
          <w:szCs w:val="28"/>
        </w:rPr>
        <w:t>不足三家的。</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（五）评审小组职责</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1．评审小组对谈判响应文件进行审查、质疑、评估和比较，负责本项目的谈判工作，独立履行下列职责：</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（1）审查谈判响应文件是否符合竞争性谈判文件要求，并</w:t>
      </w:r>
      <w:proofErr w:type="gramStart"/>
      <w:r>
        <w:rPr>
          <w:rFonts w:ascii="仿宋_GB2312" w:eastAsia="仿宋_GB2312" w:hAnsi="仿宋" w:hint="eastAsia"/>
          <w:color w:val="000000"/>
          <w:sz w:val="28"/>
          <w:szCs w:val="28"/>
        </w:rPr>
        <w:t>作出</w:t>
      </w:r>
      <w:proofErr w:type="gramEnd"/>
      <w:r>
        <w:rPr>
          <w:rFonts w:ascii="仿宋_GB2312" w:eastAsia="仿宋_GB2312" w:hAnsi="仿宋" w:hint="eastAsia"/>
          <w:color w:val="000000"/>
          <w:sz w:val="28"/>
          <w:szCs w:val="28"/>
        </w:rPr>
        <w:t>评价；</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（2）要求供应商对谈判响应文件有关事项</w:t>
      </w:r>
      <w:proofErr w:type="gramStart"/>
      <w:r>
        <w:rPr>
          <w:rFonts w:ascii="仿宋_GB2312" w:eastAsia="仿宋_GB2312" w:hAnsi="仿宋" w:hint="eastAsia"/>
          <w:color w:val="000000"/>
          <w:sz w:val="28"/>
          <w:szCs w:val="28"/>
        </w:rPr>
        <w:t>作出</w:t>
      </w:r>
      <w:proofErr w:type="gramEnd"/>
      <w:r>
        <w:rPr>
          <w:rFonts w:ascii="仿宋_GB2312" w:eastAsia="仿宋_GB2312" w:hAnsi="仿宋" w:hint="eastAsia"/>
          <w:color w:val="000000"/>
          <w:sz w:val="28"/>
          <w:szCs w:val="28"/>
        </w:rPr>
        <w:t>解释或者澄清；</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（3）受采购人委托按照事先确定的办法推荐中选人；</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（4）向采购人报告非法干预谈判工作的行为。</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2．评审小组完成谈判后，应向采购人提出书面评价报告，评价报告需评审小组全体成员签字。主要内容包括：</w:t>
      </w:r>
    </w:p>
    <w:p w:rsidR="00460607" w:rsidRDefault="00460607" w:rsidP="00460607">
      <w:pPr>
        <w:spacing w:line="360" w:lineRule="auto"/>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（1）谈判日期和地点；</w:t>
      </w:r>
    </w:p>
    <w:p w:rsidR="00460607" w:rsidRDefault="00460607" w:rsidP="00460607">
      <w:pPr>
        <w:spacing w:line="360" w:lineRule="auto"/>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（2）供应商名单和评审小组成员名单；</w:t>
      </w:r>
    </w:p>
    <w:p w:rsidR="00460607" w:rsidRDefault="00460607" w:rsidP="00460607">
      <w:pPr>
        <w:spacing w:line="360" w:lineRule="auto"/>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（3）谈判结果排名；</w:t>
      </w:r>
    </w:p>
    <w:p w:rsidR="00460607" w:rsidRDefault="00460607" w:rsidP="00460607">
      <w:pPr>
        <w:spacing w:line="360" w:lineRule="auto"/>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（4）谈判记录及说明，包括报价无效供应商名单及原因；</w:t>
      </w:r>
    </w:p>
    <w:p w:rsidR="00460607" w:rsidRDefault="00460607" w:rsidP="00460607">
      <w:pPr>
        <w:spacing w:line="360" w:lineRule="auto"/>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（5）评审小组推荐的中选候选人。</w:t>
      </w:r>
    </w:p>
    <w:p w:rsidR="00460607" w:rsidRDefault="00460607" w:rsidP="00460607">
      <w:pPr>
        <w:spacing w:line="360" w:lineRule="auto"/>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3.谈判原则</w:t>
      </w:r>
    </w:p>
    <w:p w:rsidR="00460607" w:rsidRDefault="00460607" w:rsidP="00460607">
      <w:pPr>
        <w:spacing w:line="360" w:lineRule="auto"/>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（1</w:t>
      </w:r>
      <w:r>
        <w:rPr>
          <w:rFonts w:ascii="仿宋_GB2312" w:eastAsia="仿宋_GB2312" w:hAnsi="仿宋"/>
          <w:color w:val="000000"/>
          <w:sz w:val="28"/>
          <w:szCs w:val="28"/>
        </w:rPr>
        <w:t>）</w:t>
      </w:r>
      <w:r>
        <w:rPr>
          <w:rFonts w:ascii="仿宋_GB2312" w:eastAsia="仿宋_GB2312" w:hAnsi="仿宋" w:hint="eastAsia"/>
          <w:color w:val="000000"/>
          <w:sz w:val="28"/>
          <w:szCs w:val="28"/>
        </w:rPr>
        <w:t>客观性原则：评审小组将严格按照竞争性谈判文件的要求，对供应商的谈判响应文件进行认真评审；评审小组对谈判响应文件的评审仅依据竞争性谈判文件本身，而不依据竞争性谈判文件以外的任何因素。</w:t>
      </w:r>
    </w:p>
    <w:p w:rsidR="00460607" w:rsidRDefault="00460607" w:rsidP="00460607">
      <w:pPr>
        <w:spacing w:line="360" w:lineRule="auto"/>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（2</w:t>
      </w:r>
      <w:r>
        <w:rPr>
          <w:rFonts w:ascii="仿宋_GB2312" w:eastAsia="仿宋_GB2312" w:hAnsi="仿宋"/>
          <w:color w:val="000000"/>
          <w:sz w:val="28"/>
          <w:szCs w:val="28"/>
        </w:rPr>
        <w:t>）</w:t>
      </w:r>
      <w:r>
        <w:rPr>
          <w:rFonts w:ascii="仿宋_GB2312" w:eastAsia="仿宋_GB2312" w:hAnsi="仿宋" w:hint="eastAsia"/>
          <w:color w:val="000000"/>
          <w:sz w:val="28"/>
          <w:szCs w:val="28"/>
        </w:rPr>
        <w:t>统一性原则：评审小组将按照统一的谈判原则和谈判方法，用同一标准进行评审。</w:t>
      </w:r>
    </w:p>
    <w:p w:rsidR="00460607" w:rsidRDefault="00460607" w:rsidP="00460607">
      <w:pPr>
        <w:spacing w:line="360" w:lineRule="auto"/>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（3</w:t>
      </w:r>
      <w:r>
        <w:rPr>
          <w:rFonts w:ascii="仿宋_GB2312" w:eastAsia="仿宋_GB2312" w:hAnsi="仿宋"/>
          <w:color w:val="000000"/>
          <w:sz w:val="28"/>
          <w:szCs w:val="28"/>
        </w:rPr>
        <w:t>）</w:t>
      </w:r>
      <w:r>
        <w:rPr>
          <w:rFonts w:ascii="仿宋_GB2312" w:eastAsia="仿宋_GB2312" w:hAnsi="仿宋" w:hint="eastAsia"/>
          <w:color w:val="000000"/>
          <w:sz w:val="28"/>
          <w:szCs w:val="28"/>
        </w:rPr>
        <w:t>独立性原则：谈判工作在评审小组内部独立进行，不受外界任何因素的干扰和影响。评审小组成员对出具的意见和确认的结果承担个人责任。</w:t>
      </w:r>
    </w:p>
    <w:p w:rsidR="00460607" w:rsidRDefault="00460607" w:rsidP="00460607">
      <w:pPr>
        <w:spacing w:line="360" w:lineRule="auto"/>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（4</w:t>
      </w:r>
      <w:r>
        <w:rPr>
          <w:rFonts w:ascii="仿宋_GB2312" w:eastAsia="仿宋_GB2312" w:hAnsi="仿宋"/>
          <w:color w:val="000000"/>
          <w:sz w:val="28"/>
          <w:szCs w:val="28"/>
        </w:rPr>
        <w:t>）</w:t>
      </w:r>
      <w:r>
        <w:rPr>
          <w:rFonts w:ascii="仿宋_GB2312" w:eastAsia="仿宋_GB2312" w:hAnsi="仿宋" w:hint="eastAsia"/>
          <w:color w:val="000000"/>
          <w:sz w:val="28"/>
          <w:szCs w:val="28"/>
        </w:rPr>
        <w:t>保密性原则：采购人应当采取必要的措施，保证谈判在严格保密的情况下进行。</w:t>
      </w:r>
    </w:p>
    <w:p w:rsidR="00460607" w:rsidRDefault="00460607" w:rsidP="00460607">
      <w:pPr>
        <w:spacing w:line="360" w:lineRule="auto"/>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（5</w:t>
      </w:r>
      <w:r>
        <w:rPr>
          <w:rFonts w:ascii="仿宋_GB2312" w:eastAsia="仿宋_GB2312" w:hAnsi="仿宋"/>
          <w:color w:val="000000"/>
          <w:sz w:val="28"/>
          <w:szCs w:val="28"/>
        </w:rPr>
        <w:t>）</w:t>
      </w:r>
      <w:r>
        <w:rPr>
          <w:rFonts w:ascii="仿宋_GB2312" w:eastAsia="仿宋_GB2312" w:hAnsi="仿宋" w:hint="eastAsia"/>
          <w:color w:val="000000"/>
          <w:sz w:val="28"/>
          <w:szCs w:val="28"/>
        </w:rPr>
        <w:t>综合性原则：评审小组将综合分析、评审供应商的各项指标，而不以单项指标的优劣评定出中选人。</w:t>
      </w:r>
    </w:p>
    <w:p w:rsidR="00460607" w:rsidRDefault="00460607" w:rsidP="00460607">
      <w:pPr>
        <w:spacing w:line="360" w:lineRule="auto"/>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（六）综合评审标准</w:t>
      </w:r>
    </w:p>
    <w:p w:rsidR="00460607" w:rsidRDefault="00460607" w:rsidP="00460607">
      <w:pPr>
        <w:spacing w:line="360" w:lineRule="auto"/>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本次为综合评审，从实施方案和报价二个方面综合评分，按总分降序排名。评分标准如下表：</w:t>
      </w:r>
    </w:p>
    <w:tbl>
      <w:tblPr>
        <w:tblW w:w="8435" w:type="dxa"/>
        <w:tblInd w:w="-18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3"/>
        <w:gridCol w:w="1211"/>
        <w:gridCol w:w="739"/>
        <w:gridCol w:w="5942"/>
      </w:tblGrid>
      <w:tr w:rsidR="00460607" w:rsidTr="00952C1F">
        <w:trPr>
          <w:trHeight w:val="638"/>
        </w:trPr>
        <w:tc>
          <w:tcPr>
            <w:tcW w:w="543" w:type="dxa"/>
            <w:tcBorders>
              <w:tl2br w:val="nil"/>
              <w:tr2bl w:val="nil"/>
            </w:tcBorders>
            <w:vAlign w:val="center"/>
          </w:tcPr>
          <w:p w:rsidR="00460607" w:rsidRDefault="00460607" w:rsidP="00952C1F">
            <w:pPr>
              <w:tabs>
                <w:tab w:val="left" w:pos="1080"/>
              </w:tabs>
              <w:spacing w:line="240" w:lineRule="exact"/>
              <w:ind w:leftChars="-45" w:left="14" w:rightChars="-45" w:right="-94" w:hangingChars="51" w:hanging="108"/>
              <w:jc w:val="center"/>
              <w:rPr>
                <w:b/>
                <w:bCs/>
                <w:color w:val="000000"/>
                <w:szCs w:val="21"/>
              </w:rPr>
            </w:pPr>
            <w:r>
              <w:rPr>
                <w:b/>
                <w:bCs/>
                <w:color w:val="000000"/>
                <w:szCs w:val="21"/>
              </w:rPr>
              <w:t>序号</w:t>
            </w:r>
          </w:p>
        </w:tc>
        <w:tc>
          <w:tcPr>
            <w:tcW w:w="1211" w:type="dxa"/>
            <w:tcBorders>
              <w:tl2br w:val="nil"/>
              <w:tr2bl w:val="nil"/>
            </w:tcBorders>
            <w:vAlign w:val="center"/>
          </w:tcPr>
          <w:p w:rsidR="00460607" w:rsidRDefault="00460607" w:rsidP="00952C1F">
            <w:pPr>
              <w:tabs>
                <w:tab w:val="left" w:pos="1080"/>
              </w:tabs>
              <w:spacing w:line="240" w:lineRule="exact"/>
              <w:ind w:rightChars="-5" w:right="-10"/>
              <w:jc w:val="center"/>
              <w:rPr>
                <w:b/>
                <w:bCs/>
                <w:color w:val="000000"/>
                <w:szCs w:val="21"/>
              </w:rPr>
            </w:pPr>
            <w:r>
              <w:rPr>
                <w:b/>
                <w:bCs/>
                <w:color w:val="000000"/>
                <w:szCs w:val="21"/>
              </w:rPr>
              <w:t>评分因素</w:t>
            </w:r>
          </w:p>
        </w:tc>
        <w:tc>
          <w:tcPr>
            <w:tcW w:w="739" w:type="dxa"/>
            <w:tcBorders>
              <w:tl2br w:val="nil"/>
              <w:tr2bl w:val="nil"/>
            </w:tcBorders>
            <w:vAlign w:val="center"/>
          </w:tcPr>
          <w:p w:rsidR="00460607" w:rsidRDefault="00460607" w:rsidP="00952C1F">
            <w:pPr>
              <w:tabs>
                <w:tab w:val="left" w:pos="1080"/>
              </w:tabs>
              <w:spacing w:line="240" w:lineRule="exact"/>
              <w:ind w:rightChars="-5" w:right="-10"/>
              <w:jc w:val="center"/>
              <w:rPr>
                <w:b/>
                <w:bCs/>
                <w:color w:val="000000"/>
                <w:szCs w:val="21"/>
              </w:rPr>
            </w:pPr>
            <w:r>
              <w:rPr>
                <w:b/>
                <w:bCs/>
                <w:color w:val="000000"/>
                <w:szCs w:val="21"/>
              </w:rPr>
              <w:t>分值</w:t>
            </w:r>
          </w:p>
        </w:tc>
        <w:tc>
          <w:tcPr>
            <w:tcW w:w="5942" w:type="dxa"/>
            <w:tcBorders>
              <w:tl2br w:val="nil"/>
              <w:tr2bl w:val="nil"/>
            </w:tcBorders>
            <w:vAlign w:val="center"/>
          </w:tcPr>
          <w:p w:rsidR="00460607" w:rsidRDefault="002F0710" w:rsidP="00952C1F">
            <w:pPr>
              <w:tabs>
                <w:tab w:val="left" w:pos="1080"/>
              </w:tabs>
              <w:spacing w:line="240" w:lineRule="exact"/>
              <w:ind w:rightChars="-5" w:right="-10"/>
              <w:jc w:val="center"/>
              <w:rPr>
                <w:b/>
                <w:bCs/>
                <w:color w:val="000000"/>
                <w:szCs w:val="21"/>
              </w:rPr>
            </w:pPr>
            <w:r>
              <w:rPr>
                <w:rFonts w:hint="eastAsia"/>
                <w:b/>
                <w:bCs/>
                <w:color w:val="000000"/>
                <w:szCs w:val="21"/>
              </w:rPr>
              <w:t>评审</w:t>
            </w:r>
            <w:r w:rsidR="00460607">
              <w:rPr>
                <w:b/>
                <w:bCs/>
                <w:color w:val="000000"/>
                <w:szCs w:val="21"/>
              </w:rPr>
              <w:t>内容</w:t>
            </w:r>
          </w:p>
        </w:tc>
      </w:tr>
      <w:tr w:rsidR="00460607" w:rsidTr="00952C1F">
        <w:trPr>
          <w:trHeight w:val="374"/>
        </w:trPr>
        <w:tc>
          <w:tcPr>
            <w:tcW w:w="543" w:type="dxa"/>
            <w:tcBorders>
              <w:tl2br w:val="nil"/>
              <w:tr2bl w:val="nil"/>
            </w:tcBorders>
            <w:vAlign w:val="center"/>
          </w:tcPr>
          <w:p w:rsidR="00460607" w:rsidRDefault="00460607" w:rsidP="00952C1F">
            <w:pPr>
              <w:tabs>
                <w:tab w:val="left" w:pos="1080"/>
              </w:tabs>
              <w:spacing w:line="240" w:lineRule="exact"/>
              <w:ind w:rightChars="-5" w:right="-10"/>
              <w:jc w:val="center"/>
              <w:rPr>
                <w:bCs/>
                <w:color w:val="000000"/>
                <w:szCs w:val="21"/>
              </w:rPr>
            </w:pPr>
            <w:r>
              <w:rPr>
                <w:rFonts w:hint="eastAsia"/>
                <w:bCs/>
                <w:color w:val="000000"/>
                <w:szCs w:val="21"/>
              </w:rPr>
              <w:lastRenderedPageBreak/>
              <w:t>2</w:t>
            </w:r>
          </w:p>
        </w:tc>
        <w:tc>
          <w:tcPr>
            <w:tcW w:w="1211" w:type="dxa"/>
            <w:tcBorders>
              <w:tl2br w:val="nil"/>
              <w:tr2bl w:val="nil"/>
            </w:tcBorders>
            <w:vAlign w:val="center"/>
          </w:tcPr>
          <w:p w:rsidR="00460607" w:rsidRPr="00A84763" w:rsidRDefault="00460607" w:rsidP="00952C1F">
            <w:pPr>
              <w:tabs>
                <w:tab w:val="left" w:pos="1080"/>
              </w:tabs>
              <w:spacing w:line="240" w:lineRule="exact"/>
              <w:ind w:rightChars="-5" w:right="-10"/>
              <w:jc w:val="center"/>
              <w:rPr>
                <w:b/>
                <w:bCs/>
                <w:color w:val="000000"/>
                <w:szCs w:val="21"/>
              </w:rPr>
            </w:pPr>
            <w:r w:rsidRPr="00A84763">
              <w:rPr>
                <w:rFonts w:hint="eastAsia"/>
                <w:b/>
                <w:bCs/>
                <w:color w:val="000000"/>
                <w:szCs w:val="21"/>
              </w:rPr>
              <w:t>实施方案</w:t>
            </w:r>
          </w:p>
        </w:tc>
        <w:tc>
          <w:tcPr>
            <w:tcW w:w="739" w:type="dxa"/>
            <w:tcBorders>
              <w:tl2br w:val="nil"/>
              <w:tr2bl w:val="nil"/>
            </w:tcBorders>
            <w:vAlign w:val="center"/>
          </w:tcPr>
          <w:p w:rsidR="00460607" w:rsidRDefault="00460607" w:rsidP="00952C1F">
            <w:pPr>
              <w:tabs>
                <w:tab w:val="left" w:pos="1080"/>
              </w:tabs>
              <w:spacing w:line="240" w:lineRule="exact"/>
              <w:ind w:rightChars="-5" w:right="-10"/>
              <w:jc w:val="center"/>
              <w:rPr>
                <w:b/>
                <w:bCs/>
                <w:color w:val="000000"/>
                <w:szCs w:val="21"/>
              </w:rPr>
            </w:pPr>
            <w:r>
              <w:rPr>
                <w:b/>
                <w:bCs/>
                <w:color w:val="000000"/>
                <w:szCs w:val="21"/>
              </w:rPr>
              <w:t>30</w:t>
            </w:r>
          </w:p>
        </w:tc>
        <w:tc>
          <w:tcPr>
            <w:tcW w:w="5942" w:type="dxa"/>
            <w:tcBorders>
              <w:tl2br w:val="nil"/>
              <w:tr2bl w:val="nil"/>
            </w:tcBorders>
            <w:vAlign w:val="center"/>
          </w:tcPr>
          <w:p w:rsidR="00460607" w:rsidRPr="00A84763" w:rsidRDefault="00460607" w:rsidP="00952C1F">
            <w:pPr>
              <w:spacing w:line="240" w:lineRule="atLeast"/>
              <w:rPr>
                <w:rFonts w:ascii="仿宋_GB2312" w:eastAsia="仿宋_GB2312" w:hAnsi="仿宋"/>
                <w:color w:val="000000"/>
                <w:szCs w:val="21"/>
              </w:rPr>
            </w:pPr>
            <w:r w:rsidRPr="00A84763">
              <w:rPr>
                <w:rFonts w:ascii="仿宋_GB2312" w:eastAsia="仿宋_GB2312" w:hAnsi="仿宋" w:hint="eastAsia"/>
                <w:color w:val="000000"/>
                <w:szCs w:val="21"/>
              </w:rPr>
              <w:t>根据投标人提供方案符合项目特点，切实可行性得分。</w:t>
            </w:r>
          </w:p>
          <w:p w:rsidR="00460607" w:rsidRPr="00A84763" w:rsidRDefault="00460607" w:rsidP="00952C1F">
            <w:pPr>
              <w:spacing w:line="240" w:lineRule="atLeast"/>
              <w:rPr>
                <w:rFonts w:ascii="仿宋_GB2312" w:eastAsia="仿宋_GB2312" w:hAnsi="仿宋"/>
                <w:color w:val="000000"/>
                <w:szCs w:val="21"/>
              </w:rPr>
            </w:pPr>
            <w:r w:rsidRPr="00A84763">
              <w:rPr>
                <w:rFonts w:ascii="仿宋_GB2312" w:eastAsia="仿宋_GB2312" w:hAnsi="仿宋" w:hint="eastAsia"/>
                <w:color w:val="000000"/>
                <w:szCs w:val="21"/>
              </w:rPr>
              <w:t>考虑方面：</w:t>
            </w:r>
          </w:p>
          <w:p w:rsidR="00460607" w:rsidRPr="00A84763" w:rsidRDefault="00460607" w:rsidP="00952C1F">
            <w:pPr>
              <w:spacing w:line="240" w:lineRule="atLeast"/>
              <w:rPr>
                <w:rFonts w:ascii="仿宋_GB2312" w:eastAsia="仿宋_GB2312" w:hAnsi="仿宋"/>
                <w:color w:val="000000"/>
                <w:szCs w:val="21"/>
              </w:rPr>
            </w:pPr>
            <w:r w:rsidRPr="00A84763">
              <w:rPr>
                <w:rFonts w:ascii="仿宋_GB2312" w:eastAsia="仿宋_GB2312" w:hAnsi="仿宋" w:hint="eastAsia"/>
                <w:color w:val="000000"/>
                <w:szCs w:val="21"/>
              </w:rPr>
              <w:t>完整性：实施方案能否对采购</w:t>
            </w:r>
            <w:proofErr w:type="gramStart"/>
            <w:r w:rsidRPr="00A84763">
              <w:rPr>
                <w:rFonts w:ascii="仿宋_GB2312" w:eastAsia="仿宋_GB2312" w:hAnsi="仿宋" w:hint="eastAsia"/>
                <w:color w:val="000000"/>
                <w:szCs w:val="21"/>
              </w:rPr>
              <w:t>人文件</w:t>
            </w:r>
            <w:proofErr w:type="gramEnd"/>
            <w:r w:rsidRPr="00A84763">
              <w:rPr>
                <w:rFonts w:ascii="仿宋_GB2312" w:eastAsia="仿宋_GB2312" w:hAnsi="仿宋" w:hint="eastAsia"/>
                <w:color w:val="000000"/>
                <w:szCs w:val="21"/>
              </w:rPr>
              <w:t>的各项服务内容进行完整的阐述及设计。</w:t>
            </w:r>
          </w:p>
          <w:p w:rsidR="00460607" w:rsidRPr="00A84763" w:rsidRDefault="00460607" w:rsidP="00952C1F">
            <w:pPr>
              <w:spacing w:line="240" w:lineRule="atLeast"/>
              <w:rPr>
                <w:rFonts w:ascii="仿宋_GB2312" w:eastAsia="仿宋_GB2312" w:hAnsi="仿宋"/>
                <w:color w:val="000000"/>
                <w:szCs w:val="21"/>
              </w:rPr>
            </w:pPr>
            <w:r w:rsidRPr="00A84763">
              <w:rPr>
                <w:rFonts w:ascii="仿宋_GB2312" w:eastAsia="仿宋_GB2312" w:hAnsi="仿宋" w:hint="eastAsia"/>
                <w:color w:val="000000"/>
                <w:szCs w:val="21"/>
              </w:rPr>
              <w:t>可行性：实施方案总体思路是否清晰、合理，服务质量承诺及保障措施是否可靠。</w:t>
            </w:r>
          </w:p>
          <w:p w:rsidR="00BD05A7" w:rsidRDefault="00460607" w:rsidP="00952C1F">
            <w:pPr>
              <w:spacing w:line="240" w:lineRule="atLeast"/>
              <w:rPr>
                <w:rFonts w:ascii="仿宋_GB2312" w:eastAsia="仿宋_GB2312" w:hAnsi="仿宋"/>
                <w:color w:val="000000"/>
                <w:szCs w:val="21"/>
              </w:rPr>
            </w:pPr>
            <w:r w:rsidRPr="00A84763">
              <w:rPr>
                <w:rFonts w:ascii="仿宋_GB2312" w:eastAsia="仿宋_GB2312" w:hAnsi="仿宋" w:hint="eastAsia"/>
                <w:color w:val="000000"/>
                <w:szCs w:val="21"/>
              </w:rPr>
              <w:t>专业性：</w:t>
            </w:r>
            <w:r>
              <w:rPr>
                <w:rFonts w:ascii="仿宋_GB2312" w:eastAsia="仿宋_GB2312" w:hAnsi="仿宋" w:hint="eastAsia"/>
                <w:color w:val="000000"/>
                <w:szCs w:val="21"/>
              </w:rPr>
              <w:t>方案是否体现餐厨废弃油脂</w:t>
            </w:r>
            <w:r w:rsidRPr="00A84763">
              <w:rPr>
                <w:rFonts w:ascii="仿宋_GB2312" w:eastAsia="仿宋_GB2312" w:hAnsi="仿宋" w:hint="eastAsia"/>
                <w:color w:val="000000"/>
                <w:szCs w:val="21"/>
              </w:rPr>
              <w:t>收运流程等，能否针对本项目提出专业的分析建议。</w:t>
            </w:r>
            <w:r w:rsidRPr="00A84763">
              <w:rPr>
                <w:rFonts w:ascii="仿宋_GB2312" w:eastAsia="仿宋_GB2312" w:hAnsi="仿宋"/>
                <w:color w:val="000000"/>
                <w:szCs w:val="21"/>
              </w:rPr>
              <w:t xml:space="preserve"> </w:t>
            </w:r>
          </w:p>
          <w:p w:rsidR="00460607" w:rsidRDefault="00BD05A7" w:rsidP="00952C1F">
            <w:pPr>
              <w:spacing w:line="240" w:lineRule="atLeast"/>
              <w:rPr>
                <w:color w:val="000000"/>
                <w:szCs w:val="21"/>
                <w:lang w:bidi="ar"/>
              </w:rPr>
            </w:pPr>
            <w:r>
              <w:rPr>
                <w:rFonts w:ascii="仿宋_GB2312" w:eastAsia="仿宋_GB2312" w:hAnsi="仿宋"/>
                <w:color w:val="000000"/>
                <w:szCs w:val="21"/>
              </w:rPr>
              <w:t>配套性</w:t>
            </w:r>
            <w:r>
              <w:rPr>
                <w:rFonts w:ascii="仿宋_GB2312" w:eastAsia="仿宋_GB2312" w:hAnsi="仿宋" w:hint="eastAsia"/>
                <w:color w:val="000000"/>
                <w:szCs w:val="21"/>
              </w:rPr>
              <w:t>：</w:t>
            </w:r>
            <w:r>
              <w:rPr>
                <w:rFonts w:ascii="仿宋_GB2312" w:eastAsia="仿宋_GB2312" w:hAnsi="仿宋"/>
                <w:color w:val="000000"/>
                <w:szCs w:val="21"/>
              </w:rPr>
              <w:t>方案中</w:t>
            </w:r>
            <w:proofErr w:type="gramStart"/>
            <w:r>
              <w:rPr>
                <w:rFonts w:ascii="仿宋_GB2312" w:eastAsia="仿宋_GB2312" w:hAnsi="仿宋"/>
                <w:color w:val="000000"/>
                <w:szCs w:val="21"/>
              </w:rPr>
              <w:t>需</w:t>
            </w:r>
            <w:r>
              <w:rPr>
                <w:rFonts w:ascii="仿宋_GB2312" w:eastAsia="仿宋_GB2312" w:hAnsi="仿宋" w:hint="eastAsia"/>
                <w:color w:val="000000"/>
                <w:szCs w:val="21"/>
              </w:rPr>
              <w:t>体现</w:t>
            </w:r>
            <w:proofErr w:type="gramEnd"/>
            <w:r>
              <w:rPr>
                <w:rFonts w:ascii="仿宋_GB2312" w:eastAsia="仿宋_GB2312" w:hAnsi="仿宋" w:hint="eastAsia"/>
                <w:color w:val="000000"/>
                <w:szCs w:val="21"/>
              </w:rPr>
              <w:t>油脂中转措施及确保油脂进入我公司的保证措施</w:t>
            </w:r>
            <w:r w:rsidR="00460607" w:rsidRPr="00A84763">
              <w:rPr>
                <w:rFonts w:ascii="仿宋_GB2312" w:eastAsia="仿宋_GB2312" w:hAnsi="仿宋"/>
                <w:color w:val="000000"/>
                <w:szCs w:val="21"/>
              </w:rPr>
              <w:t xml:space="preserve">  </w:t>
            </w:r>
          </w:p>
        </w:tc>
      </w:tr>
      <w:tr w:rsidR="00460607" w:rsidTr="00952C1F">
        <w:trPr>
          <w:trHeight w:val="374"/>
        </w:trPr>
        <w:tc>
          <w:tcPr>
            <w:tcW w:w="543" w:type="dxa"/>
            <w:tcBorders>
              <w:tl2br w:val="nil"/>
              <w:tr2bl w:val="nil"/>
            </w:tcBorders>
            <w:vAlign w:val="center"/>
          </w:tcPr>
          <w:p w:rsidR="00460607" w:rsidRDefault="00460607" w:rsidP="00952C1F">
            <w:pPr>
              <w:spacing w:line="240" w:lineRule="exact"/>
              <w:jc w:val="center"/>
              <w:rPr>
                <w:bCs/>
                <w:color w:val="000000"/>
                <w:szCs w:val="21"/>
              </w:rPr>
            </w:pPr>
            <w:r>
              <w:rPr>
                <w:bCs/>
                <w:color w:val="000000"/>
                <w:szCs w:val="21"/>
              </w:rPr>
              <w:t>3</w:t>
            </w:r>
          </w:p>
        </w:tc>
        <w:tc>
          <w:tcPr>
            <w:tcW w:w="1211" w:type="dxa"/>
            <w:tcBorders>
              <w:tl2br w:val="nil"/>
              <w:tr2bl w:val="nil"/>
            </w:tcBorders>
            <w:vAlign w:val="center"/>
          </w:tcPr>
          <w:p w:rsidR="00460607" w:rsidRDefault="00460607" w:rsidP="00952C1F">
            <w:pPr>
              <w:tabs>
                <w:tab w:val="left" w:pos="1080"/>
              </w:tabs>
              <w:spacing w:line="240" w:lineRule="exact"/>
              <w:ind w:rightChars="-5" w:right="-10"/>
              <w:jc w:val="center"/>
              <w:rPr>
                <w:b/>
                <w:bCs/>
                <w:color w:val="000000"/>
                <w:szCs w:val="21"/>
              </w:rPr>
            </w:pPr>
            <w:r>
              <w:rPr>
                <w:b/>
                <w:bCs/>
                <w:color w:val="000000"/>
                <w:szCs w:val="18"/>
              </w:rPr>
              <w:t>投标报</w:t>
            </w:r>
            <w:r>
              <w:rPr>
                <w:rFonts w:hint="eastAsia"/>
                <w:b/>
                <w:bCs/>
                <w:color w:val="000000"/>
                <w:szCs w:val="18"/>
              </w:rPr>
              <w:t>价</w:t>
            </w:r>
          </w:p>
        </w:tc>
        <w:tc>
          <w:tcPr>
            <w:tcW w:w="739" w:type="dxa"/>
            <w:tcBorders>
              <w:tl2br w:val="nil"/>
              <w:tr2bl w:val="nil"/>
            </w:tcBorders>
            <w:vAlign w:val="center"/>
          </w:tcPr>
          <w:p w:rsidR="00460607" w:rsidRDefault="00460607" w:rsidP="00952C1F">
            <w:pPr>
              <w:tabs>
                <w:tab w:val="left" w:pos="1080"/>
              </w:tabs>
              <w:spacing w:line="240" w:lineRule="exact"/>
              <w:jc w:val="center"/>
              <w:rPr>
                <w:b/>
                <w:bCs/>
                <w:color w:val="000000"/>
                <w:szCs w:val="21"/>
              </w:rPr>
            </w:pPr>
            <w:r>
              <w:rPr>
                <w:b/>
                <w:bCs/>
                <w:color w:val="000000"/>
                <w:szCs w:val="21"/>
              </w:rPr>
              <w:t>70</w:t>
            </w:r>
          </w:p>
        </w:tc>
        <w:tc>
          <w:tcPr>
            <w:tcW w:w="5942" w:type="dxa"/>
            <w:tcBorders>
              <w:tl2br w:val="nil"/>
              <w:tr2bl w:val="nil"/>
            </w:tcBorders>
            <w:vAlign w:val="center"/>
          </w:tcPr>
          <w:p w:rsidR="00460607" w:rsidRDefault="00460607" w:rsidP="002F7619">
            <w:pPr>
              <w:spacing w:line="240" w:lineRule="atLeast"/>
              <w:rPr>
                <w:color w:val="000000"/>
                <w:szCs w:val="21"/>
              </w:rPr>
            </w:pPr>
            <w:r w:rsidRPr="00A84763">
              <w:rPr>
                <w:rFonts w:ascii="仿宋_GB2312" w:eastAsia="仿宋_GB2312" w:hAnsi="仿宋" w:hint="eastAsia"/>
                <w:color w:val="000000"/>
                <w:szCs w:val="21"/>
              </w:rPr>
              <w:t>以</w:t>
            </w:r>
            <w:r w:rsidR="00B44F0B">
              <w:rPr>
                <w:rFonts w:ascii="仿宋_GB2312" w:eastAsia="仿宋_GB2312" w:hAnsi="仿宋" w:hint="eastAsia"/>
                <w:color w:val="000000"/>
                <w:szCs w:val="21"/>
              </w:rPr>
              <w:t>第一</w:t>
            </w:r>
            <w:proofErr w:type="gramStart"/>
            <w:r w:rsidR="002F0710">
              <w:rPr>
                <w:rFonts w:ascii="仿宋_GB2312" w:eastAsia="仿宋_GB2312" w:hAnsi="仿宋" w:hint="eastAsia"/>
                <w:color w:val="000000"/>
                <w:szCs w:val="21"/>
              </w:rPr>
              <w:t>档</w:t>
            </w:r>
            <w:proofErr w:type="gramEnd"/>
            <w:r w:rsidRPr="00A84763">
              <w:rPr>
                <w:rFonts w:ascii="仿宋_GB2312" w:eastAsia="仿宋_GB2312" w:hAnsi="仿宋" w:hint="eastAsia"/>
                <w:color w:val="000000"/>
                <w:szCs w:val="21"/>
              </w:rPr>
              <w:t>投标人报价与最低报价的差值与最低报价的百分比为系数，用</w:t>
            </w:r>
            <w:r>
              <w:rPr>
                <w:rFonts w:ascii="仿宋_GB2312" w:eastAsia="仿宋_GB2312" w:hAnsi="仿宋"/>
                <w:color w:val="000000"/>
                <w:szCs w:val="21"/>
              </w:rPr>
              <w:t>7</w:t>
            </w:r>
            <w:r w:rsidRPr="00A84763">
              <w:rPr>
                <w:rFonts w:ascii="仿宋_GB2312" w:eastAsia="仿宋_GB2312" w:hAnsi="仿宋" w:hint="eastAsia"/>
                <w:color w:val="000000"/>
                <w:szCs w:val="21"/>
              </w:rPr>
              <w:t>0-</w:t>
            </w:r>
            <w:r>
              <w:rPr>
                <w:rFonts w:ascii="仿宋_GB2312" w:eastAsia="仿宋_GB2312" w:hAnsi="仿宋"/>
                <w:color w:val="000000"/>
                <w:szCs w:val="21"/>
              </w:rPr>
              <w:t>7</w:t>
            </w:r>
            <w:r w:rsidRPr="00A84763">
              <w:rPr>
                <w:rFonts w:ascii="仿宋_GB2312" w:eastAsia="仿宋_GB2312" w:hAnsi="仿宋" w:hint="eastAsia"/>
                <w:color w:val="000000"/>
                <w:szCs w:val="21"/>
              </w:rPr>
              <w:t>0*系数的算法得分。即：投标人得分</w:t>
            </w:r>
            <w:r>
              <w:rPr>
                <w:rFonts w:ascii="仿宋_GB2312" w:eastAsia="仿宋_GB2312" w:hAnsi="仿宋" w:hint="eastAsia"/>
                <w:color w:val="000000"/>
                <w:szCs w:val="21"/>
              </w:rPr>
              <w:t>=</w:t>
            </w:r>
            <w:r>
              <w:rPr>
                <w:rFonts w:ascii="仿宋_GB2312" w:eastAsia="仿宋_GB2312" w:hAnsi="仿宋"/>
                <w:color w:val="000000"/>
                <w:szCs w:val="21"/>
              </w:rPr>
              <w:t>7</w:t>
            </w:r>
            <w:r w:rsidRPr="00A84763">
              <w:rPr>
                <w:rFonts w:ascii="仿宋_GB2312" w:eastAsia="仿宋_GB2312" w:hAnsi="仿宋" w:hint="eastAsia"/>
                <w:color w:val="000000"/>
                <w:szCs w:val="21"/>
              </w:rPr>
              <w:t>0-</w:t>
            </w:r>
            <w:r>
              <w:rPr>
                <w:rFonts w:ascii="仿宋_GB2312" w:eastAsia="仿宋_GB2312" w:hAnsi="仿宋"/>
                <w:color w:val="000000"/>
                <w:szCs w:val="21"/>
              </w:rPr>
              <w:t>7</w:t>
            </w:r>
            <w:r w:rsidRPr="00A84763">
              <w:rPr>
                <w:rFonts w:ascii="仿宋_GB2312" w:eastAsia="仿宋_GB2312" w:hAnsi="仿宋" w:hint="eastAsia"/>
                <w:color w:val="000000"/>
                <w:szCs w:val="21"/>
              </w:rPr>
              <w:t>0*（投标人报价-最低报价）/最低报价。</w:t>
            </w:r>
          </w:p>
        </w:tc>
      </w:tr>
      <w:tr w:rsidR="00460607" w:rsidTr="00952C1F">
        <w:trPr>
          <w:trHeight w:val="620"/>
        </w:trPr>
        <w:tc>
          <w:tcPr>
            <w:tcW w:w="543" w:type="dxa"/>
            <w:tcBorders>
              <w:tl2br w:val="nil"/>
              <w:tr2bl w:val="nil"/>
            </w:tcBorders>
            <w:vAlign w:val="center"/>
          </w:tcPr>
          <w:p w:rsidR="00460607" w:rsidRDefault="00460607" w:rsidP="00952C1F">
            <w:pPr>
              <w:tabs>
                <w:tab w:val="left" w:pos="1080"/>
              </w:tabs>
              <w:spacing w:line="240" w:lineRule="exact"/>
              <w:ind w:rightChars="-5" w:right="-10"/>
              <w:jc w:val="center"/>
              <w:rPr>
                <w:bCs/>
                <w:color w:val="000000"/>
                <w:szCs w:val="21"/>
              </w:rPr>
            </w:pPr>
          </w:p>
        </w:tc>
        <w:tc>
          <w:tcPr>
            <w:tcW w:w="1211" w:type="dxa"/>
            <w:tcBorders>
              <w:tl2br w:val="nil"/>
              <w:tr2bl w:val="nil"/>
            </w:tcBorders>
            <w:vAlign w:val="center"/>
          </w:tcPr>
          <w:p w:rsidR="00460607" w:rsidRDefault="00460607" w:rsidP="00952C1F">
            <w:pPr>
              <w:tabs>
                <w:tab w:val="left" w:pos="1080"/>
              </w:tabs>
              <w:spacing w:line="240" w:lineRule="exact"/>
              <w:ind w:rightChars="-5" w:right="-10"/>
              <w:jc w:val="center"/>
              <w:rPr>
                <w:b/>
                <w:bCs/>
                <w:color w:val="000000"/>
                <w:szCs w:val="21"/>
              </w:rPr>
            </w:pPr>
            <w:r>
              <w:rPr>
                <w:b/>
                <w:bCs/>
                <w:color w:val="000000"/>
                <w:szCs w:val="21"/>
              </w:rPr>
              <w:t>合计</w:t>
            </w:r>
          </w:p>
        </w:tc>
        <w:tc>
          <w:tcPr>
            <w:tcW w:w="739" w:type="dxa"/>
            <w:tcBorders>
              <w:tl2br w:val="nil"/>
              <w:tr2bl w:val="nil"/>
            </w:tcBorders>
            <w:vAlign w:val="center"/>
          </w:tcPr>
          <w:p w:rsidR="00460607" w:rsidRDefault="00460607" w:rsidP="00952C1F">
            <w:pPr>
              <w:tabs>
                <w:tab w:val="left" w:pos="1080"/>
              </w:tabs>
              <w:spacing w:line="240" w:lineRule="exact"/>
              <w:ind w:rightChars="-5" w:right="-10"/>
              <w:jc w:val="center"/>
              <w:rPr>
                <w:b/>
                <w:bCs/>
                <w:color w:val="000000"/>
                <w:szCs w:val="21"/>
              </w:rPr>
            </w:pPr>
            <w:r>
              <w:rPr>
                <w:b/>
                <w:bCs/>
                <w:color w:val="000000"/>
                <w:szCs w:val="21"/>
              </w:rPr>
              <w:t>100</w:t>
            </w:r>
          </w:p>
        </w:tc>
        <w:tc>
          <w:tcPr>
            <w:tcW w:w="5942" w:type="dxa"/>
            <w:tcBorders>
              <w:tl2br w:val="nil"/>
              <w:tr2bl w:val="nil"/>
            </w:tcBorders>
            <w:vAlign w:val="center"/>
          </w:tcPr>
          <w:p w:rsidR="00460607" w:rsidRDefault="00460607" w:rsidP="00952C1F">
            <w:pPr>
              <w:tabs>
                <w:tab w:val="left" w:pos="1080"/>
              </w:tabs>
              <w:spacing w:line="240" w:lineRule="exact"/>
              <w:ind w:rightChars="-5" w:right="-10"/>
              <w:rPr>
                <w:bCs/>
                <w:color w:val="000000"/>
                <w:szCs w:val="21"/>
              </w:rPr>
            </w:pPr>
          </w:p>
        </w:tc>
      </w:tr>
    </w:tbl>
    <w:p w:rsidR="00460607" w:rsidRDefault="00460607" w:rsidP="00460607">
      <w:pPr>
        <w:spacing w:line="360" w:lineRule="auto"/>
        <w:ind w:firstLineChars="192" w:firstLine="538"/>
        <w:rPr>
          <w:rFonts w:ascii="仿宋_GB2312" w:eastAsia="仿宋_GB2312" w:hAnsi="仿宋"/>
          <w:color w:val="000000"/>
          <w:sz w:val="28"/>
          <w:szCs w:val="28"/>
        </w:rPr>
      </w:pPr>
    </w:p>
    <w:p w:rsidR="00460607" w:rsidRDefault="00460607" w:rsidP="00460607">
      <w:pPr>
        <w:pStyle w:val="2"/>
        <w:tabs>
          <w:tab w:val="left" w:pos="2940"/>
        </w:tabs>
        <w:rPr>
          <w:color w:val="000000"/>
        </w:rPr>
      </w:pPr>
      <w:bookmarkStart w:id="18" w:name="_Toc18609"/>
      <w:bookmarkStart w:id="19" w:name="_Toc23948"/>
      <w:r>
        <w:rPr>
          <w:rFonts w:hint="eastAsia"/>
          <w:color w:val="000000"/>
        </w:rPr>
        <w:t>六、中选通知</w:t>
      </w:r>
      <w:bookmarkEnd w:id="18"/>
      <w:bookmarkEnd w:id="19"/>
    </w:p>
    <w:p w:rsidR="00460607" w:rsidRDefault="00460607" w:rsidP="00460607">
      <w:pPr>
        <w:spacing w:line="360" w:lineRule="auto"/>
        <w:ind w:firstLineChars="200" w:firstLine="560"/>
        <w:rPr>
          <w:rFonts w:ascii="仿宋_GB2312" w:eastAsia="仿宋_GB2312" w:hAnsi="仿宋"/>
          <w:bCs/>
          <w:color w:val="000000"/>
          <w:sz w:val="28"/>
          <w:szCs w:val="28"/>
        </w:rPr>
      </w:pPr>
      <w:r>
        <w:rPr>
          <w:rFonts w:ascii="仿宋_GB2312" w:eastAsia="仿宋_GB2312" w:hAnsi="仿宋" w:hint="eastAsia"/>
          <w:color w:val="000000"/>
          <w:sz w:val="28"/>
          <w:szCs w:val="28"/>
        </w:rPr>
        <w:t>（一）谈判结</w:t>
      </w:r>
      <w:r>
        <w:rPr>
          <w:rFonts w:ascii="仿宋_GB2312" w:eastAsia="仿宋_GB2312" w:hAnsi="仿宋" w:hint="eastAsia"/>
          <w:bCs/>
          <w:color w:val="000000"/>
          <w:sz w:val="28"/>
          <w:szCs w:val="28"/>
        </w:rPr>
        <w:t>束2个工作日内采购人将以书面形式向中选人发出《中选通知书》，《中选通知书》一经发出即产生法律效力。</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（二）中选通知书将作为签订合同的依据。</w:t>
      </w:r>
    </w:p>
    <w:p w:rsidR="00460607" w:rsidRDefault="00460607" w:rsidP="00460607">
      <w:pPr>
        <w:pStyle w:val="2"/>
        <w:tabs>
          <w:tab w:val="left" w:pos="2875"/>
        </w:tabs>
        <w:rPr>
          <w:color w:val="000000"/>
        </w:rPr>
      </w:pPr>
      <w:bookmarkStart w:id="20" w:name="_Toc26217"/>
      <w:bookmarkStart w:id="21" w:name="_Toc1082"/>
      <w:bookmarkStart w:id="22" w:name="_Toc20869"/>
      <w:r>
        <w:rPr>
          <w:rFonts w:hint="eastAsia"/>
          <w:color w:val="000000"/>
        </w:rPr>
        <w:t>七、签订合同</w:t>
      </w:r>
      <w:bookmarkEnd w:id="20"/>
      <w:bookmarkEnd w:id="21"/>
      <w:bookmarkEnd w:id="22"/>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（一）中选人的最终报价为本项目成交价，即为合同价。</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（二）中选人在收到《中选通知书》后7个工作日内按《中选通知书》指定的时间地点与采购人签订合同。</w:t>
      </w:r>
    </w:p>
    <w:p w:rsidR="00460607" w:rsidRDefault="00460607" w:rsidP="00460607">
      <w:pPr>
        <w:pStyle w:val="20"/>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（三）竞争性谈判文件、中选人的谈判响应文件及其最终承诺等，均为签订合同的依据。</w:t>
      </w:r>
    </w:p>
    <w:p w:rsidR="00460607" w:rsidRDefault="00460607" w:rsidP="00460607">
      <w:pPr>
        <w:pStyle w:val="20"/>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（四）如中选人未按本文件要求与采购人签订合同的，采购人有权要求中选人承担成交价10%的缔约过失责任；如本次采购设置有响应保证金的，采购人有权予以没收。</w:t>
      </w:r>
    </w:p>
    <w:p w:rsidR="00460607" w:rsidRDefault="00460607" w:rsidP="00460607">
      <w:pPr>
        <w:pStyle w:val="2"/>
        <w:tabs>
          <w:tab w:val="left" w:pos="2875"/>
        </w:tabs>
        <w:rPr>
          <w:color w:val="000000"/>
        </w:rPr>
      </w:pPr>
      <w:bookmarkStart w:id="23" w:name="_Toc5333"/>
      <w:bookmarkStart w:id="24" w:name="_Toc30414"/>
      <w:r>
        <w:rPr>
          <w:rFonts w:hint="eastAsia"/>
          <w:color w:val="000000"/>
        </w:rPr>
        <w:lastRenderedPageBreak/>
        <w:t>八、价款支付</w:t>
      </w:r>
      <w:bookmarkEnd w:id="23"/>
      <w:bookmarkEnd w:id="24"/>
    </w:p>
    <w:p w:rsidR="00460607" w:rsidRDefault="00460607" w:rsidP="00460607">
      <w:pPr>
        <w:pStyle w:val="20"/>
        <w:spacing w:line="360" w:lineRule="auto"/>
        <w:ind w:firstLineChars="0" w:firstLine="0"/>
        <w:rPr>
          <w:rFonts w:ascii="仿宋_GB2312" w:eastAsia="仿宋_GB2312" w:hAnsi="仿宋"/>
          <w:color w:val="000000"/>
          <w:sz w:val="28"/>
          <w:szCs w:val="28"/>
        </w:rPr>
      </w:pPr>
      <w:r>
        <w:rPr>
          <w:rFonts w:ascii="仿宋_GB2312" w:eastAsia="仿宋_GB2312" w:hAnsi="仿宋" w:hint="eastAsia"/>
          <w:color w:val="000000"/>
          <w:sz w:val="28"/>
          <w:szCs w:val="28"/>
        </w:rPr>
        <w:t xml:space="preserve">    投标人每月15日、30日可根据交付甲方的废弃油脂总量（遇节假日顺延）提交支付申请和相应单据，采购人于5个工作日内完成支付。</w:t>
      </w:r>
    </w:p>
    <w:p w:rsidR="00460607" w:rsidRDefault="00460607" w:rsidP="00460607">
      <w:pPr>
        <w:pStyle w:val="2"/>
        <w:tabs>
          <w:tab w:val="left" w:pos="2875"/>
        </w:tabs>
        <w:rPr>
          <w:rFonts w:ascii="仿宋_GB2312" w:eastAsia="仿宋_GB2312" w:hAnsi="仿宋"/>
          <w:color w:val="000000"/>
        </w:rPr>
      </w:pPr>
      <w:bookmarkStart w:id="25" w:name="_Toc13065"/>
      <w:bookmarkStart w:id="26" w:name="_Toc584"/>
      <w:r>
        <w:rPr>
          <w:rFonts w:hint="eastAsia"/>
          <w:color w:val="000000"/>
        </w:rPr>
        <w:t>九、保密</w:t>
      </w:r>
      <w:bookmarkEnd w:id="25"/>
      <w:bookmarkEnd w:id="26"/>
    </w:p>
    <w:p w:rsidR="00460607" w:rsidRDefault="00460607" w:rsidP="00460607">
      <w:pPr>
        <w:pStyle w:val="2Char1"/>
        <w:ind w:firstLine="560"/>
        <w:rPr>
          <w:rFonts w:cs="MingLiU"/>
          <w:sz w:val="28"/>
          <w:szCs w:val="28"/>
        </w:rPr>
      </w:pPr>
      <w:r>
        <w:rPr>
          <w:rFonts w:hAnsi="仿宋" w:hint="eastAsia"/>
          <w:color w:val="000000"/>
          <w:sz w:val="28"/>
          <w:szCs w:val="28"/>
        </w:rPr>
        <w:t>（一）</w:t>
      </w:r>
      <w:r>
        <w:rPr>
          <w:rFonts w:cs="MingLiU" w:hint="eastAsia"/>
          <w:sz w:val="28"/>
          <w:szCs w:val="28"/>
        </w:rPr>
        <w:t>公布报价以后，有关谈判响应文件的检查、澄清和评比以及与授予合同有关的推荐意见，在宣布成交供应商之前，不得向无关供应商或其他与该工作无关的人员泄露。</w:t>
      </w:r>
    </w:p>
    <w:p w:rsidR="00460607" w:rsidRDefault="00460607" w:rsidP="00460607">
      <w:pPr>
        <w:pStyle w:val="2Char1"/>
        <w:ind w:firstLine="560"/>
        <w:rPr>
          <w:rFonts w:cs="MingLiU"/>
          <w:sz w:val="28"/>
          <w:szCs w:val="28"/>
        </w:rPr>
      </w:pPr>
      <w:r>
        <w:rPr>
          <w:rFonts w:hAnsi="仿宋" w:hint="eastAsia"/>
          <w:color w:val="000000"/>
          <w:sz w:val="28"/>
          <w:szCs w:val="28"/>
        </w:rPr>
        <w:t>（二）</w:t>
      </w:r>
      <w:proofErr w:type="gramStart"/>
      <w:r>
        <w:rPr>
          <w:rFonts w:cs="MingLiU" w:hint="eastAsia"/>
          <w:sz w:val="28"/>
          <w:szCs w:val="28"/>
        </w:rPr>
        <w:t>除谈判</w:t>
      </w:r>
      <w:proofErr w:type="gramEnd"/>
      <w:r>
        <w:rPr>
          <w:rFonts w:cs="MingLiU" w:hint="eastAsia"/>
          <w:sz w:val="28"/>
          <w:szCs w:val="28"/>
        </w:rPr>
        <w:t>响应文件的初步评审的规定外，供应商在公布报价以后到确定中选人的这一期间，不得与采购人接触，联系有关其谈判响应文件的事宜。</w:t>
      </w:r>
    </w:p>
    <w:p w:rsidR="00460607" w:rsidRDefault="00460607" w:rsidP="00460607">
      <w:pPr>
        <w:pStyle w:val="2Char1"/>
        <w:ind w:firstLine="560"/>
        <w:rPr>
          <w:rFonts w:cs="MingLiU"/>
          <w:sz w:val="28"/>
          <w:szCs w:val="28"/>
        </w:rPr>
      </w:pPr>
      <w:r>
        <w:rPr>
          <w:rFonts w:hAnsi="仿宋" w:hint="eastAsia"/>
          <w:color w:val="000000"/>
          <w:sz w:val="28"/>
          <w:szCs w:val="28"/>
        </w:rPr>
        <w:t>（三）</w:t>
      </w:r>
      <w:r>
        <w:rPr>
          <w:rFonts w:cs="MingLiU" w:hint="eastAsia"/>
          <w:sz w:val="28"/>
          <w:szCs w:val="28"/>
        </w:rPr>
        <w:t>供应商对采购人在谈判响应文件的评价、比较或确定授予合同的过程中企图施加影响的任何做法，都将导致该供应商的谈判响应文件被拒绝。</w:t>
      </w:r>
    </w:p>
    <w:p w:rsidR="00460607" w:rsidRDefault="00460607" w:rsidP="00460607">
      <w:pPr>
        <w:spacing w:line="360" w:lineRule="auto"/>
        <w:ind w:firstLineChars="200" w:firstLine="560"/>
        <w:rPr>
          <w:rFonts w:ascii="仿宋_GB2312" w:eastAsia="仿宋_GB2312" w:cs="MingLiU"/>
          <w:sz w:val="28"/>
          <w:szCs w:val="28"/>
        </w:rPr>
      </w:pPr>
      <w:r>
        <w:rPr>
          <w:rFonts w:ascii="仿宋_GB2312" w:eastAsia="仿宋_GB2312" w:cs="MingLiU" w:hint="eastAsia"/>
          <w:sz w:val="28"/>
          <w:szCs w:val="28"/>
        </w:rPr>
        <w:t>（四）谈判双方应分别为对方在谈判响应文件和竞争性谈判文件中涉及的商业和技术等秘密保密，违者应对由此造成的后果承担责任。</w:t>
      </w:r>
    </w:p>
    <w:p w:rsidR="00460607" w:rsidRDefault="00460607" w:rsidP="00460607">
      <w:pPr>
        <w:pStyle w:val="2"/>
        <w:rPr>
          <w:color w:val="000000"/>
        </w:rPr>
      </w:pPr>
      <w:bookmarkStart w:id="27" w:name="_Toc23410"/>
      <w:bookmarkStart w:id="28" w:name="_Toc14556"/>
      <w:bookmarkStart w:id="29" w:name="_Toc12551"/>
      <w:r>
        <w:rPr>
          <w:rFonts w:hint="eastAsia"/>
          <w:color w:val="000000"/>
        </w:rPr>
        <w:t>十、其它</w:t>
      </w:r>
      <w:bookmarkEnd w:id="27"/>
      <w:bookmarkEnd w:id="28"/>
      <w:bookmarkEnd w:id="29"/>
    </w:p>
    <w:p w:rsidR="00460607" w:rsidRDefault="00460607" w:rsidP="00460607">
      <w:pPr>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该竞争性谈判文件的解释权和修订权属“攀枝花川发中恒能环境技术有限公司”。</w:t>
      </w:r>
    </w:p>
    <w:p w:rsidR="00460607" w:rsidRDefault="00460607" w:rsidP="00460607">
      <w:pPr>
        <w:spacing w:line="360" w:lineRule="auto"/>
        <w:jc w:val="center"/>
        <w:rPr>
          <w:rFonts w:ascii="黑体" w:eastAsia="黑体"/>
          <w:sz w:val="36"/>
          <w:szCs w:val="36"/>
        </w:rPr>
      </w:pPr>
    </w:p>
    <w:p w:rsidR="00460607" w:rsidRDefault="00460607" w:rsidP="00460607">
      <w:pPr>
        <w:pStyle w:val="1"/>
        <w:pageBreakBefore/>
        <w:numPr>
          <w:ilvl w:val="0"/>
          <w:numId w:val="0"/>
        </w:numPr>
        <w:jc w:val="center"/>
        <w:rPr>
          <w:color w:val="000000"/>
        </w:rPr>
      </w:pPr>
      <w:bookmarkStart w:id="30" w:name="_Toc10169"/>
      <w:bookmarkStart w:id="31" w:name="_Toc9436"/>
      <w:bookmarkEnd w:id="3"/>
      <w:bookmarkEnd w:id="4"/>
      <w:r>
        <w:rPr>
          <w:rFonts w:hint="eastAsia"/>
          <w:color w:val="000000"/>
        </w:rPr>
        <w:lastRenderedPageBreak/>
        <w:t>第三部分</w:t>
      </w:r>
      <w:r>
        <w:rPr>
          <w:rFonts w:hint="eastAsia"/>
          <w:color w:val="000000"/>
        </w:rPr>
        <w:t xml:space="preserve">  </w:t>
      </w:r>
      <w:r>
        <w:rPr>
          <w:rFonts w:hint="eastAsia"/>
          <w:color w:val="000000"/>
        </w:rPr>
        <w:t>竞争性谈判响应文件格式</w:t>
      </w:r>
      <w:bookmarkEnd w:id="30"/>
      <w:bookmarkEnd w:id="31"/>
    </w:p>
    <w:p w:rsidR="00460607" w:rsidRDefault="00460607" w:rsidP="00460607">
      <w:pPr>
        <w:pStyle w:val="2"/>
        <w:rPr>
          <w:color w:val="000000"/>
        </w:rPr>
      </w:pPr>
      <w:bookmarkStart w:id="32" w:name="_Toc6021"/>
      <w:bookmarkStart w:id="33" w:name="_Toc19559"/>
      <w:bookmarkStart w:id="34" w:name="_Toc15007"/>
      <w:r>
        <w:rPr>
          <w:rFonts w:hint="eastAsia"/>
          <w:color w:val="000000"/>
        </w:rPr>
        <w:t>一、资格证明文件</w:t>
      </w:r>
      <w:bookmarkEnd w:id="32"/>
      <w:bookmarkEnd w:id="33"/>
      <w:bookmarkEnd w:id="34"/>
    </w:p>
    <w:p w:rsidR="00460607" w:rsidRDefault="00460607" w:rsidP="00460607">
      <w:pPr>
        <w:spacing w:line="360" w:lineRule="auto"/>
        <w:rPr>
          <w:rFonts w:ascii="仿宋_GB2312" w:eastAsia="仿宋_GB2312" w:hAnsi="仿宋"/>
          <w:color w:val="000000"/>
          <w:sz w:val="28"/>
          <w:szCs w:val="28"/>
        </w:rPr>
      </w:pPr>
      <w:r>
        <w:rPr>
          <w:rFonts w:ascii="仿宋_GB2312" w:eastAsia="仿宋_GB2312" w:hAnsi="仿宋" w:hint="eastAsia"/>
          <w:color w:val="000000"/>
          <w:sz w:val="28"/>
          <w:szCs w:val="28"/>
        </w:rPr>
        <w:t>（一）资格证明文件封面格式</w:t>
      </w:r>
    </w:p>
    <w:p w:rsidR="00460607" w:rsidRDefault="00460607" w:rsidP="00460607">
      <w:pPr>
        <w:spacing w:line="360" w:lineRule="auto"/>
        <w:ind w:leftChars="-200" w:left="-420"/>
        <w:rPr>
          <w:rFonts w:ascii="仿宋_GB2312" w:eastAsia="仿宋_GB2312" w:hAnsi="仿宋"/>
          <w:color w:val="000000"/>
          <w:sz w:val="28"/>
          <w:szCs w:val="28"/>
        </w:rPr>
      </w:pPr>
    </w:p>
    <w:p w:rsidR="00460607" w:rsidRDefault="00460607" w:rsidP="00460607">
      <w:pPr>
        <w:spacing w:line="360" w:lineRule="auto"/>
        <w:ind w:leftChars="-200" w:left="-420" w:firstLineChars="150" w:firstLine="420"/>
        <w:rPr>
          <w:rFonts w:ascii="仿宋_GB2312" w:eastAsia="仿宋_GB2312" w:hAnsi="仿宋"/>
          <w:color w:val="000000"/>
          <w:sz w:val="28"/>
          <w:szCs w:val="28"/>
        </w:rPr>
      </w:pPr>
      <w:r>
        <w:rPr>
          <w:rFonts w:ascii="仿宋_GB2312" w:eastAsia="仿宋_GB2312" w:hAnsi="仿宋" w:hint="eastAsia"/>
          <w:color w:val="000000"/>
          <w:sz w:val="28"/>
          <w:szCs w:val="28"/>
        </w:rPr>
        <w:t>致：攀枝花</w:t>
      </w:r>
      <w:proofErr w:type="gramStart"/>
      <w:r>
        <w:rPr>
          <w:rFonts w:ascii="仿宋_GB2312" w:eastAsia="仿宋_GB2312" w:hAnsi="仿宋" w:hint="eastAsia"/>
          <w:color w:val="000000"/>
          <w:sz w:val="28"/>
          <w:szCs w:val="28"/>
        </w:rPr>
        <w:t>川发中恒能环境</w:t>
      </w:r>
      <w:proofErr w:type="gramEnd"/>
      <w:r>
        <w:rPr>
          <w:rFonts w:ascii="仿宋_GB2312" w:eastAsia="仿宋_GB2312" w:hAnsi="仿宋" w:hint="eastAsia"/>
          <w:color w:val="000000"/>
          <w:sz w:val="28"/>
          <w:szCs w:val="28"/>
        </w:rPr>
        <w:t>技术有限公司</w:t>
      </w:r>
    </w:p>
    <w:p w:rsidR="00460607" w:rsidRDefault="00460607" w:rsidP="00460607">
      <w:pPr>
        <w:spacing w:line="360" w:lineRule="auto"/>
        <w:ind w:leftChars="-200" w:left="-420"/>
        <w:jc w:val="center"/>
        <w:rPr>
          <w:rFonts w:ascii="仿宋_GB2312" w:eastAsia="仿宋_GB2312" w:hAnsi="仿宋"/>
          <w:color w:val="000000"/>
          <w:sz w:val="28"/>
          <w:szCs w:val="28"/>
        </w:rPr>
      </w:pPr>
    </w:p>
    <w:p w:rsidR="00460607" w:rsidRDefault="00460607" w:rsidP="00460607">
      <w:pPr>
        <w:spacing w:line="360" w:lineRule="auto"/>
        <w:ind w:leftChars="-200" w:left="-420"/>
        <w:jc w:val="center"/>
        <w:rPr>
          <w:rFonts w:ascii="仿宋_GB2312" w:eastAsia="仿宋_GB2312" w:hAnsi="仿宋"/>
          <w:color w:val="000000"/>
          <w:sz w:val="72"/>
          <w:szCs w:val="72"/>
        </w:rPr>
      </w:pPr>
      <w:r>
        <w:rPr>
          <w:rFonts w:ascii="仿宋_GB2312" w:eastAsia="仿宋_GB2312" w:hAnsi="仿宋" w:hint="eastAsia"/>
          <w:color w:val="000000"/>
          <w:sz w:val="72"/>
          <w:szCs w:val="72"/>
        </w:rPr>
        <w:t>资格证明文件</w:t>
      </w:r>
    </w:p>
    <w:p w:rsidR="00460607" w:rsidRPr="00817B20" w:rsidRDefault="00460607" w:rsidP="00460607">
      <w:pPr>
        <w:spacing w:line="360" w:lineRule="auto"/>
        <w:ind w:leftChars="-200" w:left="-420" w:firstLineChars="650" w:firstLine="1820"/>
        <w:rPr>
          <w:rFonts w:ascii="仿宋_GB2312" w:eastAsia="仿宋_GB2312" w:hAnsi="仿宋"/>
          <w:color w:val="000000"/>
          <w:sz w:val="28"/>
          <w:szCs w:val="28"/>
        </w:rPr>
      </w:pPr>
    </w:p>
    <w:p w:rsidR="00460607" w:rsidRPr="00817B20" w:rsidRDefault="00460607" w:rsidP="00460607">
      <w:pPr>
        <w:pStyle w:val="p0"/>
        <w:spacing w:before="0" w:after="0" w:line="360" w:lineRule="auto"/>
        <w:ind w:leftChars="675" w:left="2835" w:hangingChars="506" w:hanging="1417"/>
        <w:jc w:val="left"/>
        <w:rPr>
          <w:rFonts w:ascii="仿宋_GB2312" w:eastAsia="仿宋_GB2312" w:hAnsi="黑体" w:cs="黑体"/>
          <w:szCs w:val="44"/>
        </w:rPr>
      </w:pPr>
      <w:r w:rsidRPr="00817B20">
        <w:rPr>
          <w:rFonts w:ascii="仿宋_GB2312" w:eastAsia="仿宋_GB2312" w:hAnsi="仿宋" w:hint="eastAsia"/>
          <w:color w:val="000000"/>
        </w:rPr>
        <w:t>项目编号：</w:t>
      </w:r>
      <w:r w:rsidRPr="00817B20">
        <w:rPr>
          <w:rFonts w:ascii="仿宋_GB2312" w:eastAsia="仿宋_GB2312" w:hAnsi="黑体" w:cs="黑体" w:hint="eastAsia"/>
          <w:szCs w:val="44"/>
        </w:rPr>
        <w:t xml:space="preserve"> pzhcfzhncq202</w:t>
      </w:r>
      <w:r>
        <w:rPr>
          <w:rFonts w:ascii="仿宋_GB2312" w:eastAsia="仿宋_GB2312" w:hAnsi="黑体" w:cs="黑体"/>
          <w:szCs w:val="44"/>
        </w:rPr>
        <w:t>2</w:t>
      </w:r>
      <w:r w:rsidRPr="00817B20">
        <w:rPr>
          <w:rFonts w:ascii="仿宋_GB2312" w:eastAsia="仿宋_GB2312" w:hAnsi="黑体" w:cs="黑体" w:hint="eastAsia"/>
          <w:szCs w:val="44"/>
        </w:rPr>
        <w:t>-</w:t>
      </w:r>
      <w:r>
        <w:rPr>
          <w:rFonts w:ascii="仿宋_GB2312" w:eastAsia="仿宋_GB2312" w:hAnsi="黑体" w:cs="黑体"/>
          <w:szCs w:val="44"/>
        </w:rPr>
        <w:t>35号</w:t>
      </w:r>
    </w:p>
    <w:p w:rsidR="00460607" w:rsidRPr="00817B20" w:rsidRDefault="00460607" w:rsidP="00460607">
      <w:pPr>
        <w:spacing w:line="360" w:lineRule="auto"/>
        <w:ind w:leftChars="-200" w:left="-420" w:firstLineChars="650" w:firstLine="1820"/>
        <w:rPr>
          <w:rFonts w:ascii="仿宋_GB2312" w:eastAsia="仿宋_GB2312" w:hAnsi="仿宋"/>
          <w:color w:val="000000"/>
          <w:sz w:val="28"/>
          <w:szCs w:val="28"/>
        </w:rPr>
      </w:pPr>
    </w:p>
    <w:p w:rsidR="00460607" w:rsidRPr="008345EE" w:rsidRDefault="00460607" w:rsidP="00460607">
      <w:pPr>
        <w:pStyle w:val="p0"/>
        <w:spacing w:before="0" w:after="0" w:line="360" w:lineRule="auto"/>
        <w:ind w:firstLine="0"/>
        <w:jc w:val="center"/>
        <w:rPr>
          <w:rFonts w:ascii="仿宋_GB2312" w:eastAsia="仿宋_GB2312" w:hAnsi="仿宋"/>
          <w:color w:val="000000"/>
        </w:rPr>
      </w:pPr>
      <w:r w:rsidRPr="00817B20">
        <w:rPr>
          <w:rFonts w:ascii="仿宋_GB2312" w:eastAsia="仿宋_GB2312" w:hAnsi="仿宋" w:hint="eastAsia"/>
          <w:color w:val="000000"/>
        </w:rPr>
        <w:t>项目名称：</w:t>
      </w:r>
      <w:r>
        <w:rPr>
          <w:rFonts w:ascii="仿宋_GB2312" w:eastAsia="仿宋_GB2312" w:hAnsi="仿宋" w:hint="eastAsia"/>
          <w:color w:val="000000"/>
        </w:rPr>
        <w:t>攀枝花市</w:t>
      </w:r>
      <w:r w:rsidRPr="008345EE">
        <w:rPr>
          <w:rFonts w:ascii="仿宋_GB2312" w:eastAsia="仿宋_GB2312" w:hAnsi="仿宋" w:hint="eastAsia"/>
          <w:color w:val="000000"/>
        </w:rPr>
        <w:t>餐厨废弃油脂收运服务外包</w:t>
      </w:r>
    </w:p>
    <w:p w:rsidR="00460607" w:rsidRPr="008345EE" w:rsidRDefault="00460607" w:rsidP="00460607">
      <w:pPr>
        <w:spacing w:line="360" w:lineRule="auto"/>
        <w:ind w:leftChars="665" w:left="2832" w:hangingChars="513" w:hanging="1436"/>
        <w:rPr>
          <w:rFonts w:ascii="仿宋_GB2312" w:eastAsia="仿宋_GB2312" w:hAnsi="仿宋"/>
          <w:color w:val="000000"/>
          <w:sz w:val="28"/>
          <w:szCs w:val="28"/>
        </w:rPr>
      </w:pPr>
    </w:p>
    <w:p w:rsidR="00460607" w:rsidRDefault="00460607" w:rsidP="00460607">
      <w:pPr>
        <w:spacing w:line="360" w:lineRule="auto"/>
        <w:ind w:leftChars="-200" w:left="-420" w:firstLineChars="650" w:firstLine="1820"/>
        <w:rPr>
          <w:rFonts w:ascii="仿宋_GB2312" w:eastAsia="仿宋_GB2312" w:hAnsi="仿宋"/>
          <w:color w:val="000000"/>
          <w:sz w:val="28"/>
          <w:szCs w:val="28"/>
        </w:rPr>
      </w:pPr>
    </w:p>
    <w:p w:rsidR="00460607" w:rsidRDefault="00460607" w:rsidP="00460607">
      <w:pPr>
        <w:spacing w:line="360" w:lineRule="auto"/>
        <w:ind w:leftChars="-200" w:left="-420" w:firstLineChars="650" w:firstLine="1820"/>
        <w:rPr>
          <w:rFonts w:ascii="仿宋_GB2312" w:eastAsia="仿宋_GB2312" w:hAnsi="仿宋"/>
          <w:color w:val="000000"/>
          <w:sz w:val="28"/>
          <w:szCs w:val="28"/>
        </w:rPr>
      </w:pPr>
    </w:p>
    <w:p w:rsidR="00460607" w:rsidRDefault="00460607" w:rsidP="00460607">
      <w:pPr>
        <w:spacing w:line="360" w:lineRule="auto"/>
        <w:ind w:leftChars="-200" w:left="-420"/>
        <w:jc w:val="center"/>
        <w:rPr>
          <w:rFonts w:ascii="仿宋_GB2312" w:eastAsia="仿宋_GB2312" w:hAnsi="仿宋"/>
          <w:color w:val="000000"/>
          <w:sz w:val="28"/>
          <w:szCs w:val="28"/>
        </w:rPr>
      </w:pPr>
    </w:p>
    <w:p w:rsidR="00460607" w:rsidRDefault="00460607" w:rsidP="00460607">
      <w:pPr>
        <w:spacing w:line="360" w:lineRule="auto"/>
        <w:ind w:leftChars="-200" w:left="-420"/>
        <w:jc w:val="center"/>
        <w:rPr>
          <w:rFonts w:ascii="仿宋_GB2312" w:eastAsia="仿宋_GB2312" w:hAnsi="仿宋"/>
          <w:color w:val="000000"/>
          <w:sz w:val="28"/>
          <w:szCs w:val="28"/>
        </w:rPr>
      </w:pPr>
      <w:r>
        <w:rPr>
          <w:rFonts w:ascii="仿宋_GB2312" w:eastAsia="仿宋_GB2312" w:hAnsi="仿宋" w:hint="eastAsia"/>
          <w:color w:val="000000"/>
          <w:sz w:val="28"/>
          <w:szCs w:val="28"/>
        </w:rPr>
        <w:t>法定代表人或授权代理人签字：</w:t>
      </w:r>
    </w:p>
    <w:p w:rsidR="00460607" w:rsidRDefault="00460607" w:rsidP="00460607">
      <w:pPr>
        <w:spacing w:line="360" w:lineRule="auto"/>
        <w:ind w:firstLineChars="900" w:firstLine="2520"/>
        <w:rPr>
          <w:rFonts w:ascii="仿宋_GB2312" w:eastAsia="仿宋_GB2312" w:hAnsi="仿宋"/>
          <w:color w:val="000000"/>
          <w:sz w:val="28"/>
          <w:szCs w:val="28"/>
        </w:rPr>
      </w:pPr>
    </w:p>
    <w:p w:rsidR="00460607" w:rsidRDefault="00460607" w:rsidP="00460607">
      <w:pPr>
        <w:spacing w:line="360" w:lineRule="auto"/>
        <w:ind w:firstLineChars="900" w:firstLine="2520"/>
        <w:rPr>
          <w:rFonts w:ascii="仿宋_GB2312" w:eastAsia="仿宋_GB2312" w:hAnsi="仿宋"/>
          <w:color w:val="000000"/>
          <w:sz w:val="28"/>
          <w:szCs w:val="28"/>
        </w:rPr>
      </w:pPr>
      <w:r>
        <w:rPr>
          <w:rFonts w:ascii="仿宋_GB2312" w:eastAsia="仿宋_GB2312" w:hAnsi="仿宋" w:hint="eastAsia"/>
          <w:color w:val="000000"/>
          <w:sz w:val="28"/>
          <w:szCs w:val="28"/>
        </w:rPr>
        <w:t>供应商名称并盖公章：</w:t>
      </w:r>
    </w:p>
    <w:p w:rsidR="00460607" w:rsidRDefault="00460607" w:rsidP="00460607">
      <w:pPr>
        <w:spacing w:line="360" w:lineRule="auto"/>
        <w:ind w:leftChars="-200" w:left="-420"/>
        <w:jc w:val="center"/>
        <w:rPr>
          <w:rFonts w:ascii="仿宋_GB2312" w:eastAsia="仿宋_GB2312" w:hAnsi="仿宋"/>
          <w:color w:val="000000"/>
          <w:sz w:val="28"/>
          <w:szCs w:val="28"/>
        </w:rPr>
      </w:pPr>
    </w:p>
    <w:p w:rsidR="00460607" w:rsidRDefault="00460607" w:rsidP="00460607">
      <w:pPr>
        <w:spacing w:line="360" w:lineRule="auto"/>
        <w:ind w:leftChars="-200" w:left="-420"/>
        <w:jc w:val="center"/>
        <w:rPr>
          <w:rFonts w:ascii="仿宋_GB2312" w:eastAsia="仿宋_GB2312" w:hAnsi="仿宋"/>
          <w:color w:val="000000"/>
          <w:sz w:val="28"/>
          <w:szCs w:val="28"/>
        </w:rPr>
      </w:pPr>
      <w:r>
        <w:rPr>
          <w:rFonts w:ascii="仿宋_GB2312" w:eastAsia="仿宋_GB2312" w:hAnsi="仿宋" w:hint="eastAsia"/>
          <w:color w:val="000000"/>
          <w:sz w:val="28"/>
          <w:szCs w:val="28"/>
        </w:rPr>
        <w:t>年     月      日</w:t>
      </w:r>
    </w:p>
    <w:p w:rsidR="00460607" w:rsidRDefault="00460607" w:rsidP="00460607">
      <w:pPr>
        <w:tabs>
          <w:tab w:val="left" w:pos="720"/>
          <w:tab w:val="left" w:pos="840"/>
        </w:tabs>
        <w:spacing w:line="360" w:lineRule="auto"/>
        <w:outlineLvl w:val="2"/>
        <w:rPr>
          <w:rFonts w:ascii="仿宋_GB2312" w:eastAsia="仿宋_GB2312" w:hAnsi="宋体"/>
          <w:sz w:val="28"/>
          <w:szCs w:val="28"/>
        </w:rPr>
      </w:pPr>
      <w:r>
        <w:rPr>
          <w:rFonts w:ascii="仿宋_GB2312" w:eastAsia="仿宋_GB2312" w:hAnsi="仿宋"/>
          <w:color w:val="000000"/>
          <w:sz w:val="28"/>
          <w:szCs w:val="28"/>
        </w:rPr>
        <w:br w:type="page"/>
      </w:r>
      <w:bookmarkStart w:id="35" w:name="_Toc393872360"/>
      <w:bookmarkStart w:id="36" w:name="_Toc387061859"/>
      <w:r>
        <w:rPr>
          <w:rFonts w:ascii="仿宋_GB2312" w:eastAsia="仿宋_GB2312" w:hAnsi="宋体" w:hint="eastAsia"/>
          <w:sz w:val="28"/>
          <w:szCs w:val="28"/>
        </w:rPr>
        <w:lastRenderedPageBreak/>
        <w:t>（二）</w:t>
      </w:r>
      <w:bookmarkEnd w:id="35"/>
      <w:bookmarkEnd w:id="36"/>
      <w:r>
        <w:rPr>
          <w:rFonts w:ascii="仿宋_GB2312" w:eastAsia="仿宋_GB2312" w:hAnsi="宋体" w:hint="eastAsia"/>
          <w:sz w:val="28"/>
          <w:szCs w:val="28"/>
        </w:rPr>
        <w:t>承诺书</w:t>
      </w:r>
    </w:p>
    <w:p w:rsidR="00460607" w:rsidRDefault="00460607" w:rsidP="00460607">
      <w:pPr>
        <w:spacing w:line="360" w:lineRule="auto"/>
        <w:jc w:val="center"/>
        <w:rPr>
          <w:rFonts w:ascii="仿宋_GB2312" w:eastAsia="仿宋_GB2312" w:hAnsi="仿宋"/>
          <w:color w:val="000000"/>
          <w:sz w:val="28"/>
          <w:szCs w:val="28"/>
        </w:rPr>
      </w:pPr>
      <w:r>
        <w:rPr>
          <w:rFonts w:ascii="仿宋_GB2312" w:eastAsia="仿宋_GB2312" w:hAnsi="仿宋" w:hint="eastAsia"/>
          <w:color w:val="000000"/>
          <w:sz w:val="28"/>
          <w:szCs w:val="28"/>
        </w:rPr>
        <w:t>承  诺  书（样表）</w:t>
      </w:r>
    </w:p>
    <w:p w:rsidR="00460607" w:rsidRDefault="00460607" w:rsidP="00460607">
      <w:pPr>
        <w:tabs>
          <w:tab w:val="left" w:pos="630"/>
        </w:tabs>
        <w:spacing w:line="360" w:lineRule="auto"/>
        <w:rPr>
          <w:rFonts w:ascii="仿宋_GB2312" w:eastAsia="仿宋_GB2312" w:hAnsi="仿宋"/>
          <w:color w:val="000000"/>
          <w:sz w:val="28"/>
          <w:szCs w:val="28"/>
        </w:rPr>
      </w:pPr>
      <w:r>
        <w:rPr>
          <w:rFonts w:ascii="仿宋_GB2312" w:eastAsia="仿宋_GB2312" w:hAnsi="仿宋" w:hint="eastAsia"/>
          <w:color w:val="000000"/>
          <w:sz w:val="28"/>
          <w:szCs w:val="28"/>
        </w:rPr>
        <w:t>攀枝花</w:t>
      </w:r>
      <w:proofErr w:type="gramStart"/>
      <w:r>
        <w:rPr>
          <w:rFonts w:ascii="仿宋_GB2312" w:eastAsia="仿宋_GB2312" w:hAnsi="仿宋" w:hint="eastAsia"/>
          <w:color w:val="000000"/>
          <w:sz w:val="28"/>
          <w:szCs w:val="28"/>
        </w:rPr>
        <w:t>川发中恒能环境</w:t>
      </w:r>
      <w:proofErr w:type="gramEnd"/>
      <w:r>
        <w:rPr>
          <w:rFonts w:ascii="仿宋_GB2312" w:eastAsia="仿宋_GB2312" w:hAnsi="仿宋" w:hint="eastAsia"/>
          <w:color w:val="000000"/>
          <w:sz w:val="28"/>
          <w:szCs w:val="28"/>
        </w:rPr>
        <w:t>技术有限</w:t>
      </w:r>
      <w:r>
        <w:rPr>
          <w:rFonts w:ascii="仿宋_GB2312" w:eastAsia="仿宋_GB2312" w:hAnsi="仿宋" w:cs="宋体" w:hint="eastAsia"/>
          <w:color w:val="000000"/>
          <w:kern w:val="0"/>
          <w:sz w:val="28"/>
          <w:szCs w:val="28"/>
        </w:rPr>
        <w:t>公司</w:t>
      </w:r>
      <w:r>
        <w:rPr>
          <w:rFonts w:ascii="仿宋_GB2312" w:eastAsia="仿宋_GB2312" w:hAnsi="仿宋" w:hint="eastAsia"/>
          <w:color w:val="000000"/>
          <w:sz w:val="28"/>
          <w:szCs w:val="28"/>
        </w:rPr>
        <w:t>：</w:t>
      </w:r>
    </w:p>
    <w:p w:rsidR="00460607" w:rsidRDefault="00460607" w:rsidP="00460607">
      <w:pPr>
        <w:spacing w:line="360" w:lineRule="auto"/>
        <w:ind w:firstLine="560"/>
        <w:rPr>
          <w:rFonts w:ascii="仿宋_GB2312" w:eastAsia="仿宋_GB2312" w:hAnsi="仿宋"/>
          <w:color w:val="000000"/>
          <w:sz w:val="28"/>
          <w:szCs w:val="28"/>
          <w:u w:val="single"/>
        </w:rPr>
      </w:pPr>
      <w:r>
        <w:rPr>
          <w:rFonts w:ascii="仿宋_GB2312" w:eastAsia="仿宋_GB2312" w:hAnsi="仿宋" w:hint="eastAsia"/>
          <w:color w:val="000000"/>
          <w:sz w:val="28"/>
          <w:szCs w:val="28"/>
        </w:rPr>
        <w:t>根据贵方关于</w:t>
      </w:r>
      <w:r>
        <w:rPr>
          <w:rFonts w:ascii="仿宋_GB2312" w:eastAsia="仿宋_GB2312" w:hAnsi="仿宋" w:hint="eastAsia"/>
          <w:b/>
          <w:color w:val="000000"/>
          <w:sz w:val="28"/>
          <w:szCs w:val="28"/>
          <w:u w:val="single"/>
        </w:rPr>
        <w:t xml:space="preserve">                 </w:t>
      </w:r>
      <w:r>
        <w:rPr>
          <w:rFonts w:ascii="仿宋_GB2312" w:eastAsia="仿宋_GB2312" w:hAnsi="仿宋" w:hint="eastAsia"/>
          <w:b/>
          <w:color w:val="000000"/>
          <w:sz w:val="28"/>
          <w:szCs w:val="28"/>
        </w:rPr>
        <w:t xml:space="preserve"> (项目名称)</w:t>
      </w:r>
      <w:r>
        <w:rPr>
          <w:rFonts w:ascii="仿宋_GB2312" w:eastAsia="仿宋_GB2312" w:hAnsi="仿宋" w:hint="eastAsia"/>
          <w:color w:val="000000"/>
          <w:sz w:val="28"/>
          <w:szCs w:val="28"/>
        </w:rPr>
        <w:t>的竞争性谈判文件的要求，我单位正式授权</w:t>
      </w:r>
      <w:r>
        <w:rPr>
          <w:rFonts w:ascii="仿宋_GB2312" w:eastAsia="仿宋_GB2312" w:hAnsi="仿宋" w:hint="eastAsia"/>
          <w:color w:val="000000"/>
          <w:sz w:val="28"/>
          <w:szCs w:val="28"/>
          <w:u w:val="single"/>
        </w:rPr>
        <w:t xml:space="preserve">         </w:t>
      </w:r>
      <w:r>
        <w:rPr>
          <w:rFonts w:ascii="仿宋_GB2312" w:eastAsia="仿宋_GB2312" w:hAnsi="仿宋" w:hint="eastAsia"/>
          <w:color w:val="000000"/>
          <w:sz w:val="28"/>
          <w:szCs w:val="28"/>
        </w:rPr>
        <w:t>为全权代表，参加贵方组织的</w:t>
      </w:r>
      <w:r>
        <w:rPr>
          <w:rFonts w:ascii="仿宋_GB2312" w:eastAsia="仿宋_GB2312" w:hAnsi="仿宋" w:hint="eastAsia"/>
          <w:color w:val="000000"/>
          <w:sz w:val="28"/>
          <w:szCs w:val="28"/>
          <w:u w:val="single"/>
        </w:rPr>
        <w:t xml:space="preserve">            </w:t>
      </w:r>
    </w:p>
    <w:p w:rsidR="00460607" w:rsidRDefault="00460607" w:rsidP="00460607">
      <w:pPr>
        <w:spacing w:line="360" w:lineRule="auto"/>
        <w:rPr>
          <w:rFonts w:ascii="仿宋_GB2312" w:eastAsia="仿宋_GB2312" w:hAnsi="仿宋"/>
          <w:color w:val="000000"/>
          <w:sz w:val="28"/>
          <w:szCs w:val="28"/>
        </w:rPr>
      </w:pPr>
      <w:r>
        <w:rPr>
          <w:rFonts w:ascii="仿宋_GB2312" w:eastAsia="仿宋_GB2312" w:hAnsi="仿宋" w:hint="eastAsia"/>
          <w:b/>
          <w:color w:val="000000"/>
          <w:sz w:val="28"/>
          <w:szCs w:val="28"/>
        </w:rPr>
        <w:t>（项目名称）</w:t>
      </w:r>
      <w:r>
        <w:rPr>
          <w:rFonts w:ascii="仿宋_GB2312" w:eastAsia="仿宋_GB2312" w:hAnsi="仿宋" w:hint="eastAsia"/>
          <w:color w:val="000000"/>
          <w:sz w:val="28"/>
          <w:szCs w:val="28"/>
        </w:rPr>
        <w:t>竞争性谈判活动，</w:t>
      </w:r>
      <w:proofErr w:type="gramStart"/>
      <w:r>
        <w:rPr>
          <w:rFonts w:ascii="仿宋_GB2312" w:eastAsia="仿宋_GB2312" w:hAnsi="仿宋" w:hint="eastAsia"/>
          <w:color w:val="000000"/>
          <w:sz w:val="28"/>
          <w:szCs w:val="28"/>
        </w:rPr>
        <w:t>作出</w:t>
      </w:r>
      <w:proofErr w:type="gramEnd"/>
      <w:r>
        <w:rPr>
          <w:rFonts w:ascii="仿宋_GB2312" w:eastAsia="仿宋_GB2312" w:hAnsi="仿宋" w:hint="eastAsia"/>
          <w:color w:val="000000"/>
          <w:sz w:val="28"/>
          <w:szCs w:val="28"/>
        </w:rPr>
        <w:t>以下承诺：</w:t>
      </w:r>
    </w:p>
    <w:p w:rsidR="00460607" w:rsidRDefault="00460607" w:rsidP="00460607">
      <w:pPr>
        <w:pStyle w:val="222"/>
        <w:ind w:firstLineChars="200" w:firstLine="560"/>
        <w:jc w:val="both"/>
        <w:rPr>
          <w:rFonts w:cs="Arial"/>
          <w:b w:val="0"/>
          <w:kern w:val="2"/>
          <w:sz w:val="28"/>
          <w:szCs w:val="28"/>
        </w:rPr>
      </w:pPr>
      <w:r>
        <w:rPr>
          <w:rFonts w:cs="Arial" w:hint="eastAsia"/>
          <w:b w:val="0"/>
          <w:kern w:val="2"/>
          <w:sz w:val="28"/>
          <w:szCs w:val="28"/>
        </w:rPr>
        <w:t>1.提交的所有文件、资格、证明、陈述、数据均是真实的和准确的。若存在任何与提供的资料不符的情况，我公司愿为由此产生的一切后果负责。</w:t>
      </w:r>
    </w:p>
    <w:p w:rsidR="00460607" w:rsidRDefault="00460607" w:rsidP="00460607">
      <w:pPr>
        <w:tabs>
          <w:tab w:val="left" w:pos="945"/>
          <w:tab w:val="left" w:pos="1260"/>
        </w:tabs>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2.完全满足竞争性谈判文件中全部实质性要求。</w:t>
      </w:r>
    </w:p>
    <w:p w:rsidR="00460607" w:rsidRDefault="00460607" w:rsidP="00460607">
      <w:pPr>
        <w:tabs>
          <w:tab w:val="left" w:pos="945"/>
          <w:tab w:val="left" w:pos="1260"/>
        </w:tabs>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3.竞争性谈判响应文件中资格证明文件资料、技术文件、报价文件资料经密封，加盖单位公章和法定代表人或委托代理人签字后递交。</w:t>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4.保证遵守竞争性谈判文件中的有关规定。</w:t>
      </w:r>
    </w:p>
    <w:p w:rsidR="00460607" w:rsidRDefault="00460607" w:rsidP="00460607">
      <w:pPr>
        <w:tabs>
          <w:tab w:val="left" w:pos="1110"/>
        </w:tabs>
        <w:spacing w:line="360" w:lineRule="auto"/>
        <w:ind w:rightChars="-73" w:right="-153"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5.保证忠实地执行竞争性谈判双方所签署的经济合同，并承担合同规定的责任义务。</w:t>
      </w:r>
    </w:p>
    <w:p w:rsidR="00460607" w:rsidRDefault="00460607" w:rsidP="00460607">
      <w:pPr>
        <w:tabs>
          <w:tab w:val="left" w:pos="1110"/>
        </w:tabs>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6.愿意向贵方提供任何与该项目报价有关的数据、情况和技术资料。</w:t>
      </w:r>
    </w:p>
    <w:p w:rsidR="00460607" w:rsidRDefault="00460607" w:rsidP="00460607">
      <w:pPr>
        <w:tabs>
          <w:tab w:val="left" w:pos="1110"/>
        </w:tabs>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7.我们已详细审核全部竞争性谈判文件、参考资料及有关附件，我们知道必须放弃提出含糊不清或误解问题的权利。</w:t>
      </w:r>
    </w:p>
    <w:p w:rsidR="00460607" w:rsidRDefault="00460607" w:rsidP="00460607">
      <w:pPr>
        <w:tabs>
          <w:tab w:val="left" w:pos="1110"/>
        </w:tabs>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8.我们完全理解贵方不一定接受最低报价或收到的任何报价。</w:t>
      </w:r>
    </w:p>
    <w:p w:rsidR="00460607" w:rsidRDefault="00460607" w:rsidP="00460607">
      <w:pPr>
        <w:tabs>
          <w:tab w:val="left" w:pos="1110"/>
        </w:tabs>
        <w:spacing w:line="360" w:lineRule="auto"/>
        <w:ind w:firstLineChars="200" w:firstLine="560"/>
        <w:rPr>
          <w:rFonts w:ascii="仿宋_GB2312" w:eastAsia="仿宋_GB2312" w:cs="Arial"/>
          <w:sz w:val="28"/>
          <w:szCs w:val="28"/>
        </w:rPr>
      </w:pPr>
      <w:r>
        <w:rPr>
          <w:rFonts w:ascii="仿宋_GB2312" w:eastAsia="仿宋_GB2312" w:hAnsi="仿宋" w:hint="eastAsia"/>
          <w:color w:val="000000"/>
          <w:sz w:val="28"/>
          <w:szCs w:val="28"/>
        </w:rPr>
        <w:t>9.</w:t>
      </w:r>
      <w:r>
        <w:rPr>
          <w:rFonts w:ascii="仿宋_GB2312" w:eastAsia="仿宋_GB2312" w:cs="Arial" w:hint="eastAsia"/>
          <w:sz w:val="28"/>
          <w:szCs w:val="28"/>
        </w:rPr>
        <w:t>我公司承诺不将本项目转包或分包给其他任何机构。</w:t>
      </w:r>
    </w:p>
    <w:p w:rsidR="00460607" w:rsidRDefault="00460607" w:rsidP="00460607">
      <w:pPr>
        <w:tabs>
          <w:tab w:val="left" w:pos="1110"/>
        </w:tabs>
        <w:spacing w:line="360" w:lineRule="auto"/>
        <w:ind w:firstLineChars="200" w:firstLine="562"/>
        <w:rPr>
          <w:rFonts w:ascii="仿宋_GB2312" w:eastAsia="仿宋_GB2312" w:cs="Arial"/>
          <w:b/>
          <w:bCs/>
          <w:sz w:val="28"/>
          <w:szCs w:val="28"/>
        </w:rPr>
      </w:pPr>
      <w:r>
        <w:rPr>
          <w:rFonts w:ascii="仿宋_GB2312" w:eastAsia="仿宋_GB2312" w:cs="Arial" w:hint="eastAsia"/>
          <w:b/>
          <w:bCs/>
          <w:sz w:val="28"/>
          <w:szCs w:val="28"/>
        </w:rPr>
        <w:t>10.我公司承诺</w:t>
      </w:r>
      <w:proofErr w:type="gramStart"/>
      <w:r>
        <w:rPr>
          <w:rFonts w:ascii="仿宋_GB2312" w:eastAsia="仿宋_GB2312" w:cs="Arial" w:hint="eastAsia"/>
          <w:b/>
          <w:bCs/>
          <w:sz w:val="28"/>
          <w:szCs w:val="28"/>
        </w:rPr>
        <w:t>完全响应</w:t>
      </w:r>
      <w:proofErr w:type="gramEnd"/>
      <w:r>
        <w:rPr>
          <w:rFonts w:ascii="仿宋_GB2312" w:eastAsia="仿宋_GB2312" w:cs="Arial" w:hint="eastAsia"/>
          <w:b/>
          <w:bCs/>
          <w:sz w:val="28"/>
          <w:szCs w:val="28"/>
        </w:rPr>
        <w:t>本竞争性谈判文件所附合同全部条款。</w:t>
      </w:r>
    </w:p>
    <w:p w:rsidR="00460607" w:rsidRDefault="00460607" w:rsidP="00460607">
      <w:pPr>
        <w:tabs>
          <w:tab w:val="left" w:pos="1110"/>
        </w:tabs>
        <w:spacing w:line="360" w:lineRule="auto"/>
        <w:ind w:firstLineChars="200" w:firstLine="560"/>
        <w:rPr>
          <w:rFonts w:ascii="仿宋_GB2312" w:eastAsia="仿宋_GB2312" w:hAnsi="仿宋"/>
          <w:color w:val="000000"/>
          <w:sz w:val="28"/>
          <w:szCs w:val="28"/>
        </w:rPr>
      </w:pPr>
    </w:p>
    <w:p w:rsidR="00460607" w:rsidRDefault="00460607" w:rsidP="00460607">
      <w:pPr>
        <w:spacing w:line="360" w:lineRule="auto"/>
        <w:ind w:left="525"/>
        <w:rPr>
          <w:rFonts w:ascii="仿宋_GB2312" w:eastAsia="仿宋_GB2312" w:hAnsi="仿宋"/>
          <w:color w:val="000000"/>
          <w:sz w:val="28"/>
          <w:szCs w:val="28"/>
        </w:rPr>
      </w:pPr>
      <w:r>
        <w:rPr>
          <w:rFonts w:ascii="仿宋_GB2312" w:eastAsia="仿宋_GB2312" w:hAnsi="仿宋" w:hint="eastAsia"/>
          <w:color w:val="000000"/>
          <w:sz w:val="28"/>
          <w:szCs w:val="28"/>
        </w:rPr>
        <w:t>供应商：</w:t>
      </w:r>
      <w:r>
        <w:rPr>
          <w:rFonts w:ascii="仿宋_GB2312" w:eastAsia="仿宋_GB2312" w:hAnsi="宋体" w:cs="Arial" w:hint="eastAsia"/>
          <w:sz w:val="28"/>
          <w:szCs w:val="28"/>
          <w:u w:val="single"/>
        </w:rPr>
        <w:t>（盖公章）</w:t>
      </w:r>
    </w:p>
    <w:p w:rsidR="00460607" w:rsidRDefault="00460607" w:rsidP="00460607">
      <w:pPr>
        <w:spacing w:line="360" w:lineRule="auto"/>
        <w:ind w:left="525"/>
        <w:rPr>
          <w:rFonts w:ascii="仿宋_GB2312" w:eastAsia="仿宋_GB2312" w:hAnsi="仿宋"/>
          <w:color w:val="000000"/>
          <w:sz w:val="28"/>
          <w:szCs w:val="28"/>
        </w:rPr>
      </w:pPr>
      <w:r>
        <w:rPr>
          <w:rFonts w:ascii="仿宋_GB2312" w:eastAsia="仿宋_GB2312" w:hint="eastAsia"/>
          <w:color w:val="000000"/>
          <w:sz w:val="28"/>
        </w:rPr>
        <w:t>法定代表人或授权代表：</w:t>
      </w:r>
      <w:r>
        <w:rPr>
          <w:rFonts w:ascii="仿宋_GB2312" w:eastAsia="仿宋_GB2312" w:hAnsi="宋体" w:cs="Arial" w:hint="eastAsia"/>
          <w:sz w:val="28"/>
          <w:szCs w:val="28"/>
          <w:u w:val="single"/>
        </w:rPr>
        <w:t xml:space="preserve">（签名）    </w:t>
      </w:r>
    </w:p>
    <w:p w:rsidR="00460607" w:rsidRDefault="00460607" w:rsidP="00460607">
      <w:pPr>
        <w:spacing w:line="360" w:lineRule="auto"/>
        <w:ind w:leftChars="250" w:left="525" w:firstLineChars="1750" w:firstLine="4900"/>
        <w:rPr>
          <w:rFonts w:ascii="仿宋_GB2312" w:eastAsia="仿宋_GB2312" w:hAnsi="仿宋"/>
          <w:color w:val="000000"/>
          <w:sz w:val="28"/>
          <w:szCs w:val="28"/>
        </w:rPr>
      </w:pPr>
      <w:r>
        <w:rPr>
          <w:rFonts w:ascii="仿宋_GB2312" w:eastAsia="仿宋_GB2312" w:hAnsi="仿宋" w:hint="eastAsia"/>
          <w:color w:val="000000"/>
          <w:sz w:val="28"/>
          <w:szCs w:val="28"/>
        </w:rPr>
        <w:t xml:space="preserve">年    月    日 </w:t>
      </w:r>
    </w:p>
    <w:p w:rsidR="00460607" w:rsidRDefault="00460607" w:rsidP="00460607">
      <w:pPr>
        <w:tabs>
          <w:tab w:val="left" w:pos="720"/>
          <w:tab w:val="left" w:pos="840"/>
        </w:tabs>
        <w:spacing w:line="360" w:lineRule="auto"/>
        <w:outlineLvl w:val="2"/>
        <w:rPr>
          <w:rFonts w:ascii="仿宋_GB2312" w:eastAsia="仿宋_GB2312" w:hAnsi="宋体"/>
          <w:sz w:val="28"/>
          <w:szCs w:val="28"/>
        </w:rPr>
      </w:pPr>
      <w:bookmarkStart w:id="37" w:name="_Toc387061863"/>
      <w:bookmarkStart w:id="38" w:name="_Toc393872364"/>
      <w:bookmarkStart w:id="39" w:name="_Toc152579079"/>
      <w:bookmarkStart w:id="40" w:name="_Toc152147285"/>
      <w:bookmarkStart w:id="41" w:name="_Toc152579447"/>
      <w:bookmarkStart w:id="42" w:name="_Toc245881755"/>
      <w:bookmarkStart w:id="43" w:name="_Toc244580483"/>
      <w:bookmarkStart w:id="44" w:name="_Toc152579368"/>
      <w:bookmarkStart w:id="45" w:name="_Toc149408926"/>
      <w:r>
        <w:rPr>
          <w:rFonts w:ascii="仿宋_GB2312" w:eastAsia="仿宋_GB2312" w:hAnsi="宋体" w:hint="eastAsia"/>
          <w:sz w:val="28"/>
          <w:szCs w:val="28"/>
        </w:rPr>
        <w:lastRenderedPageBreak/>
        <w:t>（三）法定代表人身份证明书</w:t>
      </w:r>
    </w:p>
    <w:p w:rsidR="00460607" w:rsidRDefault="00460607" w:rsidP="00460607">
      <w:pPr>
        <w:tabs>
          <w:tab w:val="left" w:pos="720"/>
          <w:tab w:val="left" w:pos="840"/>
        </w:tabs>
        <w:spacing w:line="360" w:lineRule="auto"/>
        <w:jc w:val="center"/>
        <w:outlineLvl w:val="2"/>
        <w:rPr>
          <w:rFonts w:ascii="仿宋_GB2312" w:eastAsia="仿宋_GB2312" w:hAnsi="宋体"/>
          <w:sz w:val="28"/>
          <w:szCs w:val="28"/>
        </w:rPr>
      </w:pPr>
      <w:r>
        <w:rPr>
          <w:rFonts w:ascii="仿宋_GB2312" w:eastAsia="仿宋_GB2312" w:hAnsi="宋体" w:hint="eastAsia"/>
          <w:sz w:val="28"/>
          <w:szCs w:val="28"/>
        </w:rPr>
        <w:t>法定代表人身份证明书</w:t>
      </w:r>
    </w:p>
    <w:p w:rsidR="00460607" w:rsidRDefault="00460607" w:rsidP="00460607">
      <w:pPr>
        <w:tabs>
          <w:tab w:val="left" w:pos="720"/>
          <w:tab w:val="left" w:pos="840"/>
        </w:tabs>
        <w:spacing w:line="360" w:lineRule="auto"/>
        <w:jc w:val="center"/>
        <w:outlineLvl w:val="2"/>
        <w:rPr>
          <w:rFonts w:ascii="仿宋_GB2312" w:eastAsia="仿宋_GB2312" w:hAnsi="宋体"/>
          <w:sz w:val="28"/>
          <w:szCs w:val="28"/>
        </w:rPr>
      </w:pPr>
    </w:p>
    <w:p w:rsidR="00460607" w:rsidRDefault="00460607" w:rsidP="00460607">
      <w:pPr>
        <w:spacing w:line="360" w:lineRule="auto"/>
        <w:ind w:left="1134" w:hangingChars="405" w:hanging="1134"/>
        <w:rPr>
          <w:rFonts w:ascii="仿宋_GB2312" w:eastAsia="仿宋_GB2312" w:hAnsi="宋体" w:cs="Arial"/>
          <w:sz w:val="28"/>
          <w:szCs w:val="28"/>
          <w:u w:val="single"/>
        </w:rPr>
      </w:pPr>
      <w:r>
        <w:rPr>
          <w:rFonts w:ascii="仿宋_GB2312" w:eastAsia="仿宋_GB2312" w:hAnsi="宋体" w:cs="Arial" w:hint="eastAsia"/>
          <w:sz w:val="28"/>
          <w:szCs w:val="28"/>
        </w:rPr>
        <w:t>供应商名称：</w:t>
      </w:r>
      <w:r>
        <w:rPr>
          <w:rFonts w:ascii="仿宋_GB2312" w:eastAsia="仿宋_GB2312" w:hAnsi="宋体" w:cs="Arial" w:hint="eastAsia"/>
          <w:sz w:val="28"/>
          <w:szCs w:val="28"/>
          <w:u w:val="single"/>
        </w:rPr>
        <w:t xml:space="preserve">                         </w:t>
      </w:r>
    </w:p>
    <w:p w:rsidR="00460607" w:rsidRDefault="00460607" w:rsidP="00460607">
      <w:pPr>
        <w:spacing w:line="360" w:lineRule="auto"/>
        <w:ind w:left="1134" w:hangingChars="405" w:hanging="1134"/>
        <w:rPr>
          <w:rFonts w:ascii="仿宋_GB2312" w:eastAsia="仿宋_GB2312" w:hAnsi="宋体" w:cs="Arial"/>
          <w:sz w:val="28"/>
          <w:szCs w:val="28"/>
        </w:rPr>
      </w:pPr>
      <w:r>
        <w:rPr>
          <w:rFonts w:ascii="仿宋_GB2312" w:eastAsia="仿宋_GB2312" w:hAnsi="宋体" w:cs="Arial" w:hint="eastAsia"/>
          <w:sz w:val="28"/>
          <w:szCs w:val="28"/>
        </w:rPr>
        <w:t>单位性质：</w:t>
      </w:r>
      <w:r>
        <w:rPr>
          <w:rFonts w:ascii="仿宋_GB2312" w:eastAsia="仿宋_GB2312" w:hAnsi="宋体" w:cs="Arial" w:hint="eastAsia"/>
          <w:sz w:val="28"/>
          <w:szCs w:val="28"/>
          <w:u w:val="single"/>
        </w:rPr>
        <w:t xml:space="preserve">                           </w:t>
      </w:r>
    </w:p>
    <w:p w:rsidR="00460607" w:rsidRDefault="00460607" w:rsidP="00460607">
      <w:pPr>
        <w:spacing w:line="360" w:lineRule="auto"/>
        <w:ind w:left="1134" w:hangingChars="405" w:hanging="1134"/>
        <w:rPr>
          <w:rFonts w:ascii="仿宋_GB2312" w:eastAsia="仿宋_GB2312" w:hAnsi="宋体" w:cs="Arial"/>
          <w:sz w:val="28"/>
          <w:szCs w:val="28"/>
        </w:rPr>
      </w:pPr>
      <w:r>
        <w:rPr>
          <w:rFonts w:ascii="仿宋_GB2312" w:eastAsia="仿宋_GB2312" w:hAnsi="宋体" w:cs="Arial" w:hint="eastAsia"/>
          <w:sz w:val="28"/>
          <w:szCs w:val="28"/>
        </w:rPr>
        <w:t>地    址：</w:t>
      </w:r>
      <w:r>
        <w:rPr>
          <w:rFonts w:ascii="仿宋_GB2312" w:eastAsia="仿宋_GB2312" w:hAnsi="宋体" w:cs="Arial" w:hint="eastAsia"/>
          <w:sz w:val="28"/>
          <w:szCs w:val="28"/>
          <w:u w:val="single"/>
        </w:rPr>
        <w:t xml:space="preserve">                           </w:t>
      </w:r>
    </w:p>
    <w:p w:rsidR="00460607" w:rsidRDefault="00460607" w:rsidP="00460607">
      <w:pPr>
        <w:spacing w:line="360" w:lineRule="auto"/>
        <w:rPr>
          <w:rFonts w:ascii="仿宋_GB2312" w:eastAsia="仿宋_GB2312" w:hAnsi="宋体" w:cs="Arial"/>
          <w:sz w:val="28"/>
          <w:szCs w:val="28"/>
        </w:rPr>
      </w:pPr>
      <w:r>
        <w:rPr>
          <w:rFonts w:ascii="仿宋_GB2312" w:eastAsia="仿宋_GB2312" w:hAnsi="宋体" w:cs="Arial" w:hint="eastAsia"/>
          <w:sz w:val="28"/>
          <w:szCs w:val="28"/>
        </w:rPr>
        <w:t>成立时间：</w:t>
      </w:r>
      <w:r>
        <w:rPr>
          <w:rFonts w:ascii="仿宋_GB2312" w:eastAsia="仿宋_GB2312" w:hAnsi="宋体" w:cs="Arial" w:hint="eastAsia"/>
          <w:sz w:val="28"/>
          <w:szCs w:val="28"/>
          <w:u w:val="single"/>
        </w:rPr>
        <w:t xml:space="preserve">      </w:t>
      </w:r>
      <w:r>
        <w:rPr>
          <w:rFonts w:ascii="仿宋_GB2312" w:eastAsia="仿宋_GB2312" w:hAnsi="宋体" w:cs="Arial" w:hint="eastAsia"/>
          <w:sz w:val="28"/>
          <w:szCs w:val="28"/>
        </w:rPr>
        <w:t>年</w:t>
      </w:r>
      <w:r>
        <w:rPr>
          <w:rFonts w:ascii="仿宋_GB2312" w:eastAsia="仿宋_GB2312" w:hAnsi="宋体" w:cs="Arial" w:hint="eastAsia"/>
          <w:sz w:val="28"/>
          <w:szCs w:val="28"/>
          <w:u w:val="single"/>
        </w:rPr>
        <w:t xml:space="preserve">     </w:t>
      </w:r>
      <w:r>
        <w:rPr>
          <w:rFonts w:ascii="仿宋_GB2312" w:eastAsia="仿宋_GB2312" w:hAnsi="宋体" w:cs="Arial" w:hint="eastAsia"/>
          <w:sz w:val="28"/>
          <w:szCs w:val="28"/>
        </w:rPr>
        <w:t>月</w:t>
      </w:r>
      <w:r>
        <w:rPr>
          <w:rFonts w:ascii="仿宋_GB2312" w:eastAsia="仿宋_GB2312" w:hAnsi="宋体" w:cs="Arial" w:hint="eastAsia"/>
          <w:sz w:val="28"/>
          <w:szCs w:val="28"/>
          <w:u w:val="single"/>
        </w:rPr>
        <w:t xml:space="preserve">    </w:t>
      </w:r>
      <w:r>
        <w:rPr>
          <w:rFonts w:ascii="仿宋_GB2312" w:eastAsia="仿宋_GB2312" w:hAnsi="宋体" w:cs="Arial" w:hint="eastAsia"/>
          <w:sz w:val="28"/>
          <w:szCs w:val="28"/>
        </w:rPr>
        <w:t>日</w:t>
      </w:r>
    </w:p>
    <w:p w:rsidR="00460607" w:rsidRDefault="00460607" w:rsidP="00460607">
      <w:pPr>
        <w:spacing w:line="360" w:lineRule="auto"/>
        <w:ind w:left="1134" w:hangingChars="405" w:hanging="1134"/>
        <w:rPr>
          <w:rFonts w:ascii="仿宋_GB2312" w:eastAsia="仿宋_GB2312" w:hAnsi="宋体" w:cs="Arial"/>
          <w:sz w:val="28"/>
          <w:szCs w:val="28"/>
        </w:rPr>
      </w:pPr>
      <w:r>
        <w:rPr>
          <w:rFonts w:ascii="仿宋_GB2312" w:eastAsia="仿宋_GB2312" w:hAnsi="宋体" w:cs="Arial" w:hint="eastAsia"/>
          <w:sz w:val="28"/>
          <w:szCs w:val="28"/>
        </w:rPr>
        <w:t>经营期限：</w:t>
      </w:r>
      <w:r>
        <w:rPr>
          <w:rFonts w:ascii="仿宋_GB2312" w:eastAsia="仿宋_GB2312" w:hAnsi="宋体" w:cs="Arial" w:hint="eastAsia"/>
          <w:sz w:val="28"/>
          <w:szCs w:val="28"/>
          <w:u w:val="single"/>
        </w:rPr>
        <w:t xml:space="preserve">                           </w:t>
      </w:r>
    </w:p>
    <w:p w:rsidR="00460607" w:rsidRDefault="00460607" w:rsidP="00460607">
      <w:pPr>
        <w:spacing w:line="360" w:lineRule="auto"/>
        <w:rPr>
          <w:rFonts w:ascii="仿宋_GB2312" w:eastAsia="仿宋_GB2312" w:hAnsi="宋体" w:cs="Arial"/>
          <w:sz w:val="28"/>
          <w:szCs w:val="28"/>
        </w:rPr>
      </w:pPr>
      <w:r>
        <w:rPr>
          <w:rFonts w:ascii="仿宋_GB2312" w:eastAsia="仿宋_GB2312" w:hAnsi="宋体" w:cs="Arial" w:hint="eastAsia"/>
          <w:sz w:val="28"/>
          <w:szCs w:val="28"/>
        </w:rPr>
        <w:t>姓    名：</w:t>
      </w:r>
      <w:r>
        <w:rPr>
          <w:rFonts w:ascii="仿宋_GB2312" w:eastAsia="仿宋_GB2312" w:hAnsi="宋体" w:cs="Arial" w:hint="eastAsia"/>
          <w:sz w:val="28"/>
          <w:szCs w:val="28"/>
          <w:u w:val="single"/>
        </w:rPr>
        <w:t xml:space="preserve">            </w:t>
      </w:r>
      <w:r>
        <w:rPr>
          <w:rFonts w:ascii="仿宋_GB2312" w:eastAsia="仿宋_GB2312" w:hAnsi="宋体" w:cs="Arial" w:hint="eastAsia"/>
          <w:sz w:val="28"/>
          <w:szCs w:val="28"/>
        </w:rPr>
        <w:t>系</w:t>
      </w:r>
      <w:r>
        <w:rPr>
          <w:rFonts w:ascii="仿宋_GB2312" w:eastAsia="仿宋_GB2312" w:hAnsi="宋体" w:cs="Arial" w:hint="eastAsia"/>
          <w:sz w:val="28"/>
          <w:szCs w:val="28"/>
          <w:u w:val="single"/>
        </w:rPr>
        <w:t xml:space="preserve">                          </w:t>
      </w:r>
      <w:r>
        <w:rPr>
          <w:rFonts w:ascii="仿宋_GB2312" w:eastAsia="仿宋_GB2312" w:hAnsi="宋体" w:cs="Arial" w:hint="eastAsia"/>
          <w:sz w:val="28"/>
          <w:szCs w:val="28"/>
        </w:rPr>
        <w:t>（供应商名称）的法定代表人（职务：</w:t>
      </w:r>
      <w:r>
        <w:rPr>
          <w:rFonts w:ascii="仿宋_GB2312" w:eastAsia="仿宋_GB2312" w:hAnsi="宋体" w:cs="Arial" w:hint="eastAsia"/>
          <w:sz w:val="28"/>
          <w:szCs w:val="28"/>
          <w:u w:val="single"/>
        </w:rPr>
        <w:t xml:space="preserve">          </w:t>
      </w:r>
      <w:r>
        <w:rPr>
          <w:rFonts w:ascii="仿宋_GB2312" w:eastAsia="仿宋_GB2312" w:hAnsi="宋体" w:cs="Arial" w:hint="eastAsia"/>
          <w:sz w:val="28"/>
          <w:szCs w:val="28"/>
        </w:rPr>
        <w:t>电话：</w:t>
      </w:r>
      <w:r>
        <w:rPr>
          <w:rFonts w:ascii="仿宋_GB2312" w:eastAsia="仿宋_GB2312" w:hAnsi="宋体" w:cs="Arial" w:hint="eastAsia"/>
          <w:sz w:val="28"/>
          <w:szCs w:val="28"/>
          <w:u w:val="single"/>
        </w:rPr>
        <w:t xml:space="preserve">                 </w:t>
      </w:r>
      <w:r>
        <w:rPr>
          <w:rFonts w:ascii="仿宋_GB2312" w:eastAsia="仿宋_GB2312" w:hAnsi="宋体" w:cs="Arial" w:hint="eastAsia"/>
          <w:sz w:val="28"/>
          <w:szCs w:val="28"/>
        </w:rPr>
        <w:t>）。</w:t>
      </w:r>
    </w:p>
    <w:p w:rsidR="00460607" w:rsidRDefault="00460607" w:rsidP="00460607">
      <w:pPr>
        <w:spacing w:line="360" w:lineRule="auto"/>
        <w:ind w:firstLineChars="200" w:firstLine="560"/>
        <w:rPr>
          <w:rFonts w:ascii="仿宋_GB2312" w:eastAsia="仿宋_GB2312" w:hAnsi="宋体" w:cs="Arial"/>
          <w:sz w:val="28"/>
          <w:szCs w:val="28"/>
        </w:rPr>
      </w:pPr>
    </w:p>
    <w:p w:rsidR="00460607" w:rsidRDefault="00460607" w:rsidP="00460607">
      <w:pPr>
        <w:tabs>
          <w:tab w:val="left" w:pos="567"/>
        </w:tabs>
        <w:spacing w:line="360" w:lineRule="auto"/>
        <w:ind w:leftChars="232" w:left="1061" w:hangingChars="205" w:hanging="574"/>
        <w:rPr>
          <w:rFonts w:ascii="仿宋_GB2312" w:eastAsia="仿宋_GB2312" w:hAnsi="宋体" w:cs="Arial"/>
          <w:sz w:val="28"/>
          <w:szCs w:val="28"/>
        </w:rPr>
      </w:pPr>
      <w:r>
        <w:rPr>
          <w:rFonts w:ascii="仿宋_GB2312" w:eastAsia="仿宋_GB2312" w:hAnsi="宋体" w:cs="Arial" w:hint="eastAsia"/>
          <w:sz w:val="28"/>
          <w:szCs w:val="28"/>
        </w:rPr>
        <w:t>特此证明。</w:t>
      </w:r>
    </w:p>
    <w:p w:rsidR="00460607" w:rsidRDefault="00460607" w:rsidP="00460607">
      <w:pPr>
        <w:spacing w:line="360" w:lineRule="auto"/>
        <w:ind w:leftChars="232" w:left="1061" w:hangingChars="205" w:hanging="574"/>
        <w:rPr>
          <w:rFonts w:ascii="仿宋_GB2312" w:eastAsia="仿宋_GB2312" w:hAnsi="宋体" w:cs="Arial"/>
          <w:sz w:val="28"/>
          <w:szCs w:val="28"/>
        </w:rPr>
      </w:pPr>
      <w:r>
        <w:rPr>
          <w:rFonts w:ascii="仿宋_GB2312" w:eastAsia="仿宋_GB2312" w:hAnsi="宋体" w:cs="Arial" w:hint="eastAsia"/>
          <w:sz w:val="28"/>
          <w:szCs w:val="28"/>
        </w:rPr>
        <w:t>附：法定代表人身份证复印件</w:t>
      </w:r>
    </w:p>
    <w:p w:rsidR="00460607" w:rsidRDefault="00460607" w:rsidP="00460607">
      <w:pPr>
        <w:spacing w:line="360" w:lineRule="auto"/>
        <w:ind w:firstLineChars="200" w:firstLine="560"/>
        <w:rPr>
          <w:rFonts w:ascii="仿宋_GB2312" w:eastAsia="仿宋_GB2312" w:hAnsi="宋体" w:cs="Arial"/>
          <w:sz w:val="28"/>
          <w:szCs w:val="28"/>
        </w:rPr>
      </w:pPr>
    </w:p>
    <w:p w:rsidR="00460607" w:rsidRDefault="00460607" w:rsidP="00460607">
      <w:pPr>
        <w:spacing w:line="360" w:lineRule="auto"/>
        <w:ind w:leftChars="464" w:left="988" w:right="1120" w:hangingChars="5" w:hanging="14"/>
        <w:rPr>
          <w:rFonts w:ascii="仿宋_GB2312" w:eastAsia="仿宋_GB2312" w:hAnsi="宋体" w:cs="Arial"/>
          <w:sz w:val="28"/>
          <w:szCs w:val="28"/>
        </w:rPr>
      </w:pPr>
      <w:r>
        <w:rPr>
          <w:rFonts w:ascii="仿宋_GB2312" w:eastAsia="仿宋_GB2312" w:hAnsi="宋体" w:cs="Arial" w:hint="eastAsia"/>
          <w:sz w:val="28"/>
          <w:szCs w:val="28"/>
        </w:rPr>
        <w:t>供应商：</w:t>
      </w:r>
      <w:r>
        <w:rPr>
          <w:rFonts w:ascii="仿宋_GB2312" w:eastAsia="仿宋_GB2312" w:hAnsi="宋体" w:cs="Arial" w:hint="eastAsia"/>
          <w:sz w:val="28"/>
          <w:szCs w:val="28"/>
          <w:u w:val="single"/>
        </w:rPr>
        <w:t>（盖公章）</w:t>
      </w:r>
    </w:p>
    <w:p w:rsidR="00460607" w:rsidRDefault="00460607" w:rsidP="00460607">
      <w:pPr>
        <w:wordWrap w:val="0"/>
        <w:spacing w:line="360" w:lineRule="auto"/>
        <w:ind w:firstLineChars="200" w:firstLine="560"/>
        <w:jc w:val="right"/>
        <w:rPr>
          <w:rFonts w:ascii="仿宋_GB2312" w:eastAsia="仿宋_GB2312" w:hAnsi="宋体" w:cs="Arial"/>
          <w:sz w:val="28"/>
          <w:szCs w:val="28"/>
        </w:rPr>
      </w:pPr>
      <w:r>
        <w:rPr>
          <w:rFonts w:ascii="仿宋_GB2312" w:eastAsia="仿宋_GB2312" w:hAnsi="宋体" w:cs="Arial" w:hint="eastAsia"/>
          <w:sz w:val="28"/>
          <w:szCs w:val="28"/>
        </w:rPr>
        <w:t>年     月    日</w:t>
      </w:r>
    </w:p>
    <w:p w:rsidR="00460607" w:rsidRDefault="00460607" w:rsidP="00460607">
      <w:pPr>
        <w:spacing w:line="360" w:lineRule="auto"/>
        <w:ind w:firstLineChars="200" w:firstLine="560"/>
        <w:rPr>
          <w:rFonts w:ascii="仿宋_GB2312" w:eastAsia="仿宋_GB2312" w:hAnsi="宋体" w:cs="Arial"/>
          <w:sz w:val="28"/>
          <w:szCs w:val="28"/>
        </w:rPr>
      </w:pPr>
      <w:r>
        <w:rPr>
          <w:rFonts w:ascii="仿宋_GB2312" w:eastAsia="仿宋_GB2312" w:hAnsi="宋体" w:cs="Arial" w:hint="eastAsia"/>
          <w:sz w:val="28"/>
          <w:szCs w:val="28"/>
        </w:rPr>
        <w:t xml:space="preserve"> </w:t>
      </w:r>
    </w:p>
    <w:p w:rsidR="00460607" w:rsidRDefault="00460607" w:rsidP="00460607">
      <w:pPr>
        <w:spacing w:line="360" w:lineRule="auto"/>
        <w:ind w:firstLineChars="200" w:firstLine="560"/>
        <w:rPr>
          <w:rFonts w:ascii="仿宋_GB2312" w:eastAsia="仿宋_GB2312" w:hAnsi="宋体" w:cs="Arial"/>
          <w:sz w:val="28"/>
          <w:szCs w:val="28"/>
        </w:rPr>
      </w:pPr>
    </w:p>
    <w:p w:rsidR="00460607" w:rsidRDefault="00460607" w:rsidP="00460607">
      <w:pPr>
        <w:spacing w:line="360" w:lineRule="auto"/>
        <w:ind w:left="1134" w:hangingChars="405" w:hanging="1134"/>
        <w:rPr>
          <w:rFonts w:ascii="仿宋_GB2312" w:eastAsia="仿宋_GB2312" w:hAnsi="宋体" w:cs="Arial"/>
          <w:sz w:val="28"/>
          <w:szCs w:val="28"/>
        </w:rPr>
      </w:pPr>
      <w:r>
        <w:rPr>
          <w:rFonts w:ascii="仿宋_GB2312" w:eastAsia="仿宋_GB2312" w:hAnsi="宋体" w:cs="Arial" w:hint="eastAsia"/>
          <w:sz w:val="28"/>
          <w:szCs w:val="28"/>
        </w:rPr>
        <w:t xml:space="preserve">注： </w:t>
      </w:r>
    </w:p>
    <w:p w:rsidR="00460607" w:rsidRDefault="00460607" w:rsidP="00460607">
      <w:pPr>
        <w:spacing w:line="360" w:lineRule="auto"/>
        <w:ind w:left="142" w:hanging="142"/>
        <w:rPr>
          <w:rFonts w:ascii="仿宋_GB2312" w:eastAsia="仿宋_GB2312" w:hAnsi="宋体" w:cs="Arial"/>
          <w:sz w:val="28"/>
          <w:szCs w:val="28"/>
        </w:rPr>
      </w:pPr>
      <w:r>
        <w:rPr>
          <w:rFonts w:ascii="仿宋_GB2312" w:eastAsia="仿宋_GB2312" w:hAnsi="宋体" w:cs="Arial" w:hint="eastAsia"/>
          <w:sz w:val="28"/>
          <w:szCs w:val="28"/>
        </w:rPr>
        <w:t>1.法定代表人在递交竞争性谈判响应文件时，应携带供应商企业法人营业执照副本原件、法定代表人身份证原件备查。</w:t>
      </w:r>
    </w:p>
    <w:p w:rsidR="00460607" w:rsidRDefault="00460607" w:rsidP="00460607">
      <w:pPr>
        <w:tabs>
          <w:tab w:val="left" w:pos="720"/>
          <w:tab w:val="left" w:pos="840"/>
        </w:tabs>
        <w:spacing w:line="360" w:lineRule="auto"/>
        <w:jc w:val="left"/>
        <w:outlineLvl w:val="2"/>
        <w:rPr>
          <w:rFonts w:ascii="仿宋_GB2312" w:eastAsia="仿宋_GB2312" w:hAnsi="宋体"/>
          <w:sz w:val="28"/>
          <w:szCs w:val="28"/>
        </w:rPr>
      </w:pPr>
      <w:r>
        <w:rPr>
          <w:rFonts w:ascii="仿宋_GB2312" w:eastAsia="仿宋_GB2312" w:hAnsi="宋体" w:cs="Arial" w:hint="eastAsia"/>
          <w:sz w:val="28"/>
          <w:szCs w:val="28"/>
        </w:rPr>
        <w:t>2.法定代表人提供的证件、证明不齐或不符合要求的，竞争性谈判响应文件不予接收。</w:t>
      </w:r>
      <w:r>
        <w:rPr>
          <w:rFonts w:ascii="仿宋_GB2312" w:eastAsia="仿宋_GB2312" w:hAnsi="宋体"/>
          <w:sz w:val="28"/>
          <w:szCs w:val="28"/>
        </w:rPr>
        <w:br w:type="page"/>
      </w:r>
      <w:r>
        <w:rPr>
          <w:rFonts w:ascii="仿宋_GB2312" w:eastAsia="仿宋_GB2312" w:hAnsi="宋体" w:hint="eastAsia"/>
          <w:sz w:val="28"/>
          <w:szCs w:val="28"/>
        </w:rPr>
        <w:lastRenderedPageBreak/>
        <w:t>（四）供应</w:t>
      </w:r>
      <w:proofErr w:type="gramStart"/>
      <w:r>
        <w:rPr>
          <w:rFonts w:ascii="仿宋_GB2312" w:eastAsia="仿宋_GB2312" w:hAnsi="宋体" w:hint="eastAsia"/>
          <w:sz w:val="28"/>
          <w:szCs w:val="28"/>
        </w:rPr>
        <w:t>商法定</w:t>
      </w:r>
      <w:proofErr w:type="gramEnd"/>
      <w:r>
        <w:rPr>
          <w:rFonts w:ascii="仿宋_GB2312" w:eastAsia="仿宋_GB2312" w:hAnsi="宋体" w:hint="eastAsia"/>
          <w:sz w:val="28"/>
          <w:szCs w:val="28"/>
        </w:rPr>
        <w:t>代表人授权书</w:t>
      </w:r>
      <w:bookmarkEnd w:id="37"/>
      <w:bookmarkEnd w:id="38"/>
      <w:bookmarkEnd w:id="39"/>
      <w:bookmarkEnd w:id="40"/>
      <w:bookmarkEnd w:id="41"/>
      <w:bookmarkEnd w:id="42"/>
      <w:bookmarkEnd w:id="43"/>
      <w:bookmarkEnd w:id="44"/>
      <w:bookmarkEnd w:id="45"/>
    </w:p>
    <w:p w:rsidR="00460607" w:rsidRDefault="00460607" w:rsidP="00460607">
      <w:pPr>
        <w:tabs>
          <w:tab w:val="left" w:pos="720"/>
          <w:tab w:val="left" w:pos="840"/>
        </w:tabs>
        <w:spacing w:line="360" w:lineRule="auto"/>
        <w:outlineLvl w:val="2"/>
        <w:rPr>
          <w:rFonts w:ascii="仿宋_GB2312" w:eastAsia="仿宋_GB2312" w:hAnsi="宋体"/>
          <w:b/>
          <w:sz w:val="28"/>
          <w:szCs w:val="28"/>
        </w:rPr>
      </w:pPr>
    </w:p>
    <w:p w:rsidR="00460607" w:rsidRDefault="00460607" w:rsidP="00460607">
      <w:pPr>
        <w:spacing w:line="360" w:lineRule="auto"/>
        <w:jc w:val="center"/>
        <w:rPr>
          <w:rFonts w:ascii="仿宋_GB2312" w:eastAsia="仿宋_GB2312" w:hAnsi="宋体" w:cs="Arial"/>
          <w:b/>
          <w:sz w:val="28"/>
          <w:szCs w:val="28"/>
        </w:rPr>
      </w:pPr>
      <w:r>
        <w:rPr>
          <w:rFonts w:ascii="仿宋_GB2312" w:eastAsia="仿宋_GB2312" w:hAnsi="宋体" w:cs="Arial" w:hint="eastAsia"/>
          <w:b/>
          <w:sz w:val="28"/>
          <w:szCs w:val="28"/>
        </w:rPr>
        <w:t>法定代表人授权书</w:t>
      </w:r>
    </w:p>
    <w:p w:rsidR="00460607" w:rsidRDefault="00460607" w:rsidP="00460607">
      <w:pPr>
        <w:tabs>
          <w:tab w:val="left" w:pos="720"/>
          <w:tab w:val="left" w:pos="840"/>
        </w:tabs>
        <w:spacing w:line="360" w:lineRule="auto"/>
        <w:outlineLvl w:val="2"/>
        <w:rPr>
          <w:rFonts w:ascii="仿宋_GB2312" w:eastAsia="仿宋_GB2312" w:hAnsi="仿宋" w:cs="Arial"/>
          <w:sz w:val="28"/>
          <w:szCs w:val="28"/>
        </w:rPr>
      </w:pPr>
    </w:p>
    <w:p w:rsidR="00460607" w:rsidRDefault="00460607" w:rsidP="00460607">
      <w:pPr>
        <w:spacing w:line="360" w:lineRule="auto"/>
        <w:rPr>
          <w:rFonts w:ascii="仿宋_GB2312" w:eastAsia="仿宋_GB2312" w:hAnsi="宋体" w:cs="Arial"/>
          <w:sz w:val="28"/>
          <w:szCs w:val="28"/>
        </w:rPr>
      </w:pPr>
      <w:r>
        <w:rPr>
          <w:rFonts w:ascii="仿宋_GB2312" w:eastAsia="仿宋_GB2312" w:hAnsi="仿宋" w:hint="eastAsia"/>
          <w:color w:val="000000"/>
          <w:sz w:val="28"/>
          <w:szCs w:val="28"/>
        </w:rPr>
        <w:t>攀枝花</w:t>
      </w:r>
      <w:proofErr w:type="gramStart"/>
      <w:r>
        <w:rPr>
          <w:rFonts w:ascii="仿宋_GB2312" w:eastAsia="仿宋_GB2312" w:hAnsi="仿宋" w:hint="eastAsia"/>
          <w:color w:val="000000"/>
          <w:sz w:val="28"/>
          <w:szCs w:val="28"/>
        </w:rPr>
        <w:t>川发中恒能环境</w:t>
      </w:r>
      <w:proofErr w:type="gramEnd"/>
      <w:r>
        <w:rPr>
          <w:rFonts w:ascii="仿宋_GB2312" w:eastAsia="仿宋_GB2312" w:hAnsi="仿宋" w:hint="eastAsia"/>
          <w:color w:val="000000"/>
          <w:sz w:val="28"/>
          <w:szCs w:val="28"/>
        </w:rPr>
        <w:t>技术有限</w:t>
      </w:r>
      <w:r>
        <w:rPr>
          <w:rFonts w:ascii="仿宋_GB2312" w:eastAsia="仿宋_GB2312" w:hAnsi="宋体" w:cs="Arial" w:hint="eastAsia"/>
          <w:sz w:val="28"/>
          <w:szCs w:val="28"/>
        </w:rPr>
        <w:t>公司：</w:t>
      </w:r>
    </w:p>
    <w:p w:rsidR="00460607" w:rsidRDefault="00460607" w:rsidP="00460607">
      <w:pPr>
        <w:pStyle w:val="222"/>
        <w:ind w:firstLineChars="200" w:firstLine="560"/>
        <w:jc w:val="left"/>
        <w:rPr>
          <w:rFonts w:cs="Arial"/>
          <w:b w:val="0"/>
          <w:kern w:val="2"/>
          <w:sz w:val="28"/>
          <w:szCs w:val="28"/>
        </w:rPr>
      </w:pPr>
      <w:r>
        <w:rPr>
          <w:rFonts w:cs="Arial" w:hint="eastAsia"/>
          <w:b w:val="0"/>
          <w:kern w:val="2"/>
          <w:sz w:val="28"/>
          <w:szCs w:val="28"/>
        </w:rPr>
        <w:t xml:space="preserve">  </w:t>
      </w:r>
      <w:r>
        <w:rPr>
          <w:rFonts w:cs="Arial" w:hint="eastAsia"/>
          <w:b w:val="0"/>
          <w:kern w:val="2"/>
          <w:sz w:val="28"/>
          <w:szCs w:val="28"/>
          <w:u w:val="single"/>
        </w:rPr>
        <w:t xml:space="preserve">               </w:t>
      </w:r>
      <w:r>
        <w:rPr>
          <w:rFonts w:cs="Arial" w:hint="eastAsia"/>
          <w:b w:val="0"/>
          <w:kern w:val="2"/>
          <w:sz w:val="28"/>
          <w:szCs w:val="28"/>
        </w:rPr>
        <w:t>（供应商全称）</w:t>
      </w:r>
      <w:r>
        <w:rPr>
          <w:rFonts w:cs="Arial" w:hint="eastAsia"/>
          <w:b w:val="0"/>
          <w:kern w:val="2"/>
          <w:sz w:val="28"/>
          <w:szCs w:val="28"/>
          <w:u w:val="single"/>
        </w:rPr>
        <w:t xml:space="preserve">  　 　   </w:t>
      </w:r>
      <w:r>
        <w:rPr>
          <w:rFonts w:cs="Arial" w:hint="eastAsia"/>
          <w:b w:val="0"/>
          <w:kern w:val="2"/>
          <w:sz w:val="28"/>
          <w:szCs w:val="28"/>
        </w:rPr>
        <w:t>（法定代表人姓名）特授权</w:t>
      </w:r>
      <w:r>
        <w:rPr>
          <w:rFonts w:cs="Arial" w:hint="eastAsia"/>
          <w:b w:val="0"/>
          <w:kern w:val="2"/>
          <w:sz w:val="28"/>
          <w:szCs w:val="28"/>
          <w:u w:val="single"/>
        </w:rPr>
        <w:t xml:space="preserve">         </w:t>
      </w:r>
      <w:r>
        <w:rPr>
          <w:rFonts w:cs="Arial" w:hint="eastAsia"/>
          <w:b w:val="0"/>
          <w:kern w:val="2"/>
          <w:sz w:val="28"/>
          <w:szCs w:val="28"/>
        </w:rPr>
        <w:t>（被授权人姓名）代表我公司，针对本项目的竞争性谈判和中选后的合同签订与执行等具体工作，并签订全部有关的文件、合同，我公司对被授权人的行为负全部责任。</w:t>
      </w:r>
    </w:p>
    <w:p w:rsidR="00460607" w:rsidRDefault="00460607" w:rsidP="00460607">
      <w:pPr>
        <w:pStyle w:val="222"/>
        <w:ind w:firstLineChars="200" w:firstLine="560"/>
        <w:jc w:val="left"/>
        <w:rPr>
          <w:rFonts w:cs="Arial"/>
          <w:b w:val="0"/>
          <w:kern w:val="2"/>
          <w:sz w:val="28"/>
          <w:szCs w:val="28"/>
        </w:rPr>
      </w:pPr>
      <w:r>
        <w:rPr>
          <w:rFonts w:cs="Arial" w:hint="eastAsia"/>
          <w:b w:val="0"/>
          <w:kern w:val="2"/>
          <w:sz w:val="28"/>
          <w:szCs w:val="28"/>
        </w:rPr>
        <w:t>本授权书于</w:t>
      </w:r>
      <w:r>
        <w:rPr>
          <w:rFonts w:cs="Arial" w:hint="eastAsia"/>
          <w:b w:val="0"/>
          <w:kern w:val="2"/>
          <w:sz w:val="28"/>
          <w:szCs w:val="28"/>
          <w:u w:val="single"/>
        </w:rPr>
        <w:t xml:space="preserve">          </w:t>
      </w:r>
      <w:r>
        <w:rPr>
          <w:rFonts w:cs="Arial" w:hint="eastAsia"/>
          <w:b w:val="0"/>
          <w:kern w:val="2"/>
          <w:sz w:val="28"/>
          <w:szCs w:val="28"/>
        </w:rPr>
        <w:t>年</w:t>
      </w:r>
      <w:r>
        <w:rPr>
          <w:rFonts w:cs="Arial" w:hint="eastAsia"/>
          <w:b w:val="0"/>
          <w:kern w:val="2"/>
          <w:sz w:val="28"/>
          <w:szCs w:val="28"/>
          <w:u w:val="single"/>
        </w:rPr>
        <w:t xml:space="preserve">       </w:t>
      </w:r>
      <w:r>
        <w:rPr>
          <w:rFonts w:cs="Arial" w:hint="eastAsia"/>
          <w:b w:val="0"/>
          <w:kern w:val="2"/>
          <w:sz w:val="28"/>
          <w:szCs w:val="28"/>
        </w:rPr>
        <w:t>月</w:t>
      </w:r>
      <w:r>
        <w:rPr>
          <w:rFonts w:cs="Arial" w:hint="eastAsia"/>
          <w:b w:val="0"/>
          <w:kern w:val="2"/>
          <w:sz w:val="28"/>
          <w:szCs w:val="28"/>
          <w:u w:val="single"/>
        </w:rPr>
        <w:t xml:space="preserve">     </w:t>
      </w:r>
      <w:r>
        <w:rPr>
          <w:rFonts w:cs="Arial" w:hint="eastAsia"/>
          <w:b w:val="0"/>
          <w:kern w:val="2"/>
          <w:sz w:val="28"/>
          <w:szCs w:val="28"/>
        </w:rPr>
        <w:t>日签字生效。在撤消授权的书面通知到达之前，本授权书一直有效，被授权人在授权书有效期内签署的所有文件不因授权的撤消而失效。</w:t>
      </w:r>
    </w:p>
    <w:p w:rsidR="00460607" w:rsidRDefault="00460607" w:rsidP="00460607">
      <w:pPr>
        <w:pStyle w:val="222"/>
        <w:ind w:firstLineChars="200" w:firstLine="560"/>
        <w:jc w:val="left"/>
        <w:rPr>
          <w:rFonts w:cs="Arial"/>
          <w:b w:val="0"/>
          <w:kern w:val="2"/>
          <w:sz w:val="28"/>
          <w:szCs w:val="28"/>
        </w:rPr>
      </w:pPr>
    </w:p>
    <w:p w:rsidR="00460607" w:rsidRDefault="00460607" w:rsidP="00460607">
      <w:pPr>
        <w:spacing w:line="360" w:lineRule="auto"/>
        <w:rPr>
          <w:rFonts w:ascii="仿宋_GB2312" w:eastAsia="仿宋_GB2312" w:hAnsi="宋体" w:cs="Arial"/>
          <w:sz w:val="28"/>
          <w:szCs w:val="28"/>
          <w:u w:val="single"/>
        </w:rPr>
      </w:pPr>
      <w:r>
        <w:rPr>
          <w:rFonts w:ascii="仿宋_GB2312" w:eastAsia="仿宋_GB2312" w:hAnsi="宋体" w:cs="Arial" w:hint="eastAsia"/>
          <w:sz w:val="28"/>
          <w:szCs w:val="28"/>
        </w:rPr>
        <w:t>被授权人：</w:t>
      </w:r>
      <w:r>
        <w:rPr>
          <w:rFonts w:ascii="仿宋_GB2312" w:eastAsia="仿宋_GB2312" w:hAnsi="宋体" w:cs="Arial" w:hint="eastAsia"/>
          <w:sz w:val="28"/>
          <w:szCs w:val="28"/>
          <w:u w:val="single"/>
        </w:rPr>
        <w:t xml:space="preserve">（签名）     </w:t>
      </w:r>
      <w:r>
        <w:rPr>
          <w:rFonts w:ascii="仿宋_GB2312" w:eastAsia="仿宋_GB2312" w:hAnsi="宋体" w:cs="Arial" w:hint="eastAsia"/>
          <w:sz w:val="28"/>
          <w:szCs w:val="28"/>
        </w:rPr>
        <w:t xml:space="preserve">       供应商：</w:t>
      </w:r>
      <w:r>
        <w:rPr>
          <w:rFonts w:ascii="仿宋_GB2312" w:eastAsia="仿宋_GB2312" w:hAnsi="宋体" w:cs="Arial" w:hint="eastAsia"/>
          <w:sz w:val="28"/>
          <w:szCs w:val="28"/>
          <w:u w:val="single"/>
        </w:rPr>
        <w:t>（盖公章）</w:t>
      </w:r>
    </w:p>
    <w:p w:rsidR="00460607" w:rsidRDefault="00460607" w:rsidP="00460607">
      <w:pPr>
        <w:spacing w:line="360" w:lineRule="auto"/>
        <w:ind w:firstLineChars="1450" w:firstLine="4060"/>
        <w:rPr>
          <w:rFonts w:ascii="仿宋_GB2312" w:eastAsia="仿宋_GB2312" w:hAnsi="宋体" w:cs="Arial"/>
          <w:sz w:val="28"/>
          <w:szCs w:val="28"/>
          <w:u w:val="single"/>
        </w:rPr>
      </w:pPr>
      <w:r>
        <w:rPr>
          <w:rFonts w:ascii="仿宋_GB2312" w:eastAsia="仿宋_GB2312" w:hAnsi="宋体" w:cs="Arial" w:hint="eastAsia"/>
          <w:sz w:val="28"/>
          <w:szCs w:val="28"/>
        </w:rPr>
        <w:t>法定代表人</w:t>
      </w:r>
      <w:r>
        <w:rPr>
          <w:rFonts w:ascii="仿宋_GB2312" w:eastAsia="仿宋_GB2312" w:hAnsi="宋体" w:cs="Arial" w:hint="eastAsia"/>
          <w:sz w:val="28"/>
          <w:szCs w:val="28"/>
          <w:u w:val="single"/>
        </w:rPr>
        <w:t xml:space="preserve">（签名）    </w:t>
      </w:r>
    </w:p>
    <w:p w:rsidR="00460607" w:rsidRDefault="00460607" w:rsidP="00460607">
      <w:pPr>
        <w:spacing w:line="360" w:lineRule="auto"/>
        <w:ind w:firstLineChars="200" w:firstLine="560"/>
        <w:rPr>
          <w:rFonts w:ascii="仿宋_GB2312" w:eastAsia="仿宋_GB2312" w:hAnsi="宋体"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0"/>
        <w:gridCol w:w="1319"/>
        <w:gridCol w:w="3774"/>
      </w:tblGrid>
      <w:tr w:rsidR="00460607" w:rsidTr="00952C1F">
        <w:trPr>
          <w:cantSplit/>
          <w:trHeight w:val="2513"/>
        </w:trPr>
        <w:tc>
          <w:tcPr>
            <w:tcW w:w="3910" w:type="dxa"/>
            <w:vAlign w:val="center"/>
          </w:tcPr>
          <w:p w:rsidR="00460607" w:rsidRDefault="00460607" w:rsidP="00952C1F">
            <w:pPr>
              <w:jc w:val="center"/>
              <w:rPr>
                <w:rFonts w:ascii="仿宋_GB2312" w:eastAsia="仿宋_GB2312"/>
              </w:rPr>
            </w:pPr>
            <w:r>
              <w:rPr>
                <w:rFonts w:ascii="仿宋_GB2312" w:eastAsia="仿宋_GB2312" w:hint="eastAsia"/>
              </w:rPr>
              <w:t>授权人身份证复印件</w:t>
            </w:r>
          </w:p>
        </w:tc>
        <w:tc>
          <w:tcPr>
            <w:tcW w:w="1319" w:type="dxa"/>
            <w:tcBorders>
              <w:top w:val="nil"/>
              <w:bottom w:val="nil"/>
            </w:tcBorders>
          </w:tcPr>
          <w:p w:rsidR="00460607" w:rsidRDefault="00460607" w:rsidP="00952C1F">
            <w:pPr>
              <w:jc w:val="center"/>
              <w:rPr>
                <w:rFonts w:ascii="仿宋_GB2312" w:eastAsia="仿宋_GB2312"/>
              </w:rPr>
            </w:pPr>
          </w:p>
        </w:tc>
        <w:tc>
          <w:tcPr>
            <w:tcW w:w="3774" w:type="dxa"/>
            <w:vAlign w:val="center"/>
          </w:tcPr>
          <w:p w:rsidR="00460607" w:rsidRDefault="00460607" w:rsidP="00952C1F">
            <w:pPr>
              <w:jc w:val="center"/>
              <w:rPr>
                <w:rFonts w:ascii="仿宋_GB2312" w:eastAsia="仿宋_GB2312"/>
              </w:rPr>
            </w:pPr>
            <w:r>
              <w:rPr>
                <w:rFonts w:ascii="仿宋_GB2312" w:eastAsia="仿宋_GB2312" w:hint="eastAsia"/>
              </w:rPr>
              <w:t>被授权人身份证复印件</w:t>
            </w:r>
          </w:p>
        </w:tc>
      </w:tr>
    </w:tbl>
    <w:p w:rsidR="00460607" w:rsidRDefault="00460607" w:rsidP="00460607">
      <w:pPr>
        <w:spacing w:line="360" w:lineRule="auto"/>
        <w:ind w:firstLineChars="200" w:firstLine="560"/>
        <w:rPr>
          <w:rFonts w:ascii="仿宋_GB2312" w:eastAsia="仿宋_GB2312" w:hAnsi="宋体" w:cs="Arial"/>
          <w:sz w:val="28"/>
          <w:szCs w:val="28"/>
        </w:rPr>
      </w:pPr>
    </w:p>
    <w:p w:rsidR="00460607" w:rsidRDefault="00460607" w:rsidP="00460607">
      <w:pPr>
        <w:spacing w:line="360" w:lineRule="auto"/>
        <w:ind w:firstLineChars="200" w:firstLine="560"/>
        <w:rPr>
          <w:rFonts w:ascii="仿宋_GB2312" w:eastAsia="仿宋_GB2312" w:hAnsi="宋体" w:cs="Arial"/>
          <w:sz w:val="28"/>
          <w:szCs w:val="28"/>
        </w:rPr>
      </w:pPr>
      <w:r>
        <w:rPr>
          <w:rFonts w:ascii="仿宋_GB2312" w:eastAsia="仿宋_GB2312" w:hAnsi="宋体" w:cs="Arial" w:hint="eastAsia"/>
          <w:sz w:val="28"/>
          <w:szCs w:val="28"/>
        </w:rPr>
        <w:t xml:space="preserve">                               年    月    日</w:t>
      </w:r>
    </w:p>
    <w:p w:rsidR="00460607" w:rsidRDefault="00460607" w:rsidP="00460607">
      <w:pPr>
        <w:spacing w:line="360" w:lineRule="auto"/>
        <w:ind w:left="142"/>
        <w:rPr>
          <w:rFonts w:ascii="仿宋_GB2312" w:eastAsia="仿宋_GB2312" w:hAnsi="宋体" w:cs="Arial"/>
          <w:sz w:val="28"/>
          <w:szCs w:val="28"/>
        </w:rPr>
      </w:pPr>
      <w:r>
        <w:rPr>
          <w:rFonts w:ascii="仿宋_GB2312" w:eastAsia="仿宋_GB2312" w:hAnsi="宋体" w:cs="Arial" w:hint="eastAsia"/>
          <w:sz w:val="28"/>
          <w:szCs w:val="28"/>
        </w:rPr>
        <w:t>注：</w:t>
      </w:r>
    </w:p>
    <w:p w:rsidR="00460607" w:rsidRDefault="00460607" w:rsidP="00460607">
      <w:pPr>
        <w:tabs>
          <w:tab w:val="left" w:pos="720"/>
          <w:tab w:val="left" w:pos="840"/>
        </w:tabs>
        <w:spacing w:line="360" w:lineRule="auto"/>
        <w:outlineLvl w:val="2"/>
        <w:rPr>
          <w:rFonts w:ascii="仿宋_GB2312" w:eastAsia="仿宋_GB2312" w:hAnsi="宋体"/>
          <w:sz w:val="28"/>
          <w:szCs w:val="28"/>
        </w:rPr>
      </w:pPr>
      <w:r>
        <w:rPr>
          <w:rFonts w:ascii="仿宋_GB2312" w:eastAsia="仿宋_GB2312" w:hAnsi="宋体" w:hint="eastAsia"/>
          <w:sz w:val="28"/>
          <w:szCs w:val="28"/>
        </w:rPr>
        <w:t xml:space="preserve"> 本授权书适用于法定代表人不亲自参加竞争性谈判的。</w:t>
      </w:r>
    </w:p>
    <w:p w:rsidR="00460607" w:rsidRDefault="00460607" w:rsidP="00460607">
      <w:pPr>
        <w:spacing w:line="360" w:lineRule="auto"/>
        <w:ind w:leftChars="-200" w:left="-420"/>
        <w:jc w:val="center"/>
        <w:rPr>
          <w:rFonts w:ascii="仿宋_GB2312" w:eastAsia="仿宋_GB2312" w:hAnsi="仿宋"/>
          <w:color w:val="000000"/>
          <w:sz w:val="28"/>
          <w:szCs w:val="28"/>
        </w:rPr>
      </w:pPr>
    </w:p>
    <w:p w:rsidR="00460607" w:rsidRDefault="00460607" w:rsidP="00460607">
      <w:pPr>
        <w:spacing w:line="360" w:lineRule="auto"/>
        <w:ind w:leftChars="-200" w:left="-420"/>
        <w:jc w:val="center"/>
        <w:rPr>
          <w:rFonts w:ascii="仿宋_GB2312" w:eastAsia="仿宋_GB2312" w:hAnsi="仿宋"/>
          <w:color w:val="000000"/>
          <w:sz w:val="28"/>
          <w:szCs w:val="28"/>
        </w:rPr>
      </w:pPr>
      <w:r>
        <w:rPr>
          <w:rFonts w:ascii="仿宋_GB2312" w:eastAsia="仿宋_GB2312" w:hAnsi="宋体" w:hint="eastAsia"/>
          <w:sz w:val="28"/>
          <w:szCs w:val="28"/>
        </w:rPr>
        <w:lastRenderedPageBreak/>
        <w:t>（五）</w:t>
      </w:r>
      <w:r>
        <w:rPr>
          <w:rFonts w:ascii="仿宋_GB2312" w:eastAsia="仿宋_GB2312" w:hAnsi="仿宋" w:hint="eastAsia"/>
          <w:color w:val="000000"/>
          <w:sz w:val="28"/>
          <w:szCs w:val="28"/>
        </w:rPr>
        <w:t>供应商企业基本情况（企业规模、财务状况、项目团队等）</w:t>
      </w:r>
    </w:p>
    <w:p w:rsidR="00460607" w:rsidRDefault="00460607" w:rsidP="00460607">
      <w:pPr>
        <w:spacing w:line="360" w:lineRule="auto"/>
        <w:ind w:leftChars="-200" w:left="-420"/>
        <w:jc w:val="center"/>
        <w:rPr>
          <w:rFonts w:ascii="仿宋_GB2312" w:eastAsia="仿宋_GB2312" w:hAnsi="仿宋"/>
          <w:color w:val="000000"/>
          <w:sz w:val="28"/>
          <w:szCs w:val="28"/>
        </w:rPr>
      </w:pPr>
    </w:p>
    <w:p w:rsidR="00460607" w:rsidRDefault="00460607" w:rsidP="00460607">
      <w:pPr>
        <w:spacing w:line="360" w:lineRule="auto"/>
        <w:ind w:leftChars="-200" w:left="-420"/>
        <w:jc w:val="center"/>
        <w:rPr>
          <w:rFonts w:ascii="仿宋_GB2312" w:eastAsia="仿宋_GB2312" w:hAnsi="仿宋"/>
          <w:color w:val="000000"/>
          <w:sz w:val="28"/>
          <w:szCs w:val="28"/>
        </w:rPr>
      </w:pPr>
    </w:p>
    <w:p w:rsidR="00460607" w:rsidRDefault="00460607" w:rsidP="00460607">
      <w:pPr>
        <w:spacing w:line="360" w:lineRule="auto"/>
        <w:ind w:leftChars="-200" w:left="-420"/>
        <w:jc w:val="center"/>
        <w:rPr>
          <w:rFonts w:ascii="仿宋_GB2312" w:eastAsia="仿宋_GB2312" w:hAnsi="仿宋"/>
          <w:color w:val="000000"/>
          <w:sz w:val="28"/>
          <w:szCs w:val="28"/>
        </w:rPr>
      </w:pPr>
    </w:p>
    <w:p w:rsidR="00460607" w:rsidRDefault="00460607" w:rsidP="00460607">
      <w:pPr>
        <w:spacing w:line="360" w:lineRule="auto"/>
        <w:ind w:leftChars="-200" w:left="-420"/>
        <w:jc w:val="center"/>
        <w:rPr>
          <w:rFonts w:ascii="仿宋_GB2312" w:eastAsia="仿宋_GB2312" w:hAnsi="仿宋"/>
          <w:color w:val="000000"/>
          <w:sz w:val="28"/>
          <w:szCs w:val="28"/>
        </w:rPr>
      </w:pPr>
    </w:p>
    <w:p w:rsidR="00460607" w:rsidRDefault="00460607" w:rsidP="00460607">
      <w:pPr>
        <w:spacing w:line="360" w:lineRule="auto"/>
        <w:ind w:leftChars="-200" w:left="-420"/>
        <w:jc w:val="center"/>
        <w:rPr>
          <w:rFonts w:ascii="仿宋_GB2312" w:eastAsia="仿宋_GB2312" w:hAnsi="仿宋"/>
          <w:color w:val="000000"/>
          <w:sz w:val="28"/>
          <w:szCs w:val="28"/>
        </w:rPr>
      </w:pPr>
    </w:p>
    <w:p w:rsidR="00460607" w:rsidRDefault="00460607" w:rsidP="00460607">
      <w:pPr>
        <w:spacing w:line="360" w:lineRule="auto"/>
        <w:ind w:leftChars="-200" w:left="-420"/>
        <w:jc w:val="center"/>
        <w:rPr>
          <w:rFonts w:ascii="仿宋_GB2312" w:eastAsia="仿宋_GB2312" w:hAnsi="仿宋"/>
          <w:color w:val="000000"/>
          <w:sz w:val="28"/>
          <w:szCs w:val="28"/>
        </w:rPr>
      </w:pPr>
    </w:p>
    <w:p w:rsidR="00460607" w:rsidRDefault="00460607" w:rsidP="00460607">
      <w:pPr>
        <w:spacing w:line="360" w:lineRule="auto"/>
        <w:ind w:leftChars="-200" w:left="-420"/>
        <w:jc w:val="center"/>
        <w:rPr>
          <w:rFonts w:ascii="仿宋_GB2312" w:eastAsia="仿宋_GB2312" w:hAnsi="仿宋"/>
          <w:color w:val="000000"/>
          <w:sz w:val="28"/>
          <w:szCs w:val="28"/>
        </w:rPr>
      </w:pPr>
    </w:p>
    <w:p w:rsidR="00460607" w:rsidRDefault="00460607" w:rsidP="00460607">
      <w:pPr>
        <w:spacing w:line="360" w:lineRule="auto"/>
        <w:ind w:leftChars="-200" w:left="-420"/>
        <w:jc w:val="center"/>
        <w:rPr>
          <w:rFonts w:ascii="仿宋_GB2312" w:eastAsia="仿宋_GB2312" w:hAnsi="仿宋"/>
          <w:color w:val="000000"/>
          <w:sz w:val="28"/>
          <w:szCs w:val="28"/>
        </w:rPr>
      </w:pPr>
    </w:p>
    <w:p w:rsidR="00460607" w:rsidRDefault="00460607" w:rsidP="00460607">
      <w:pPr>
        <w:spacing w:line="360" w:lineRule="auto"/>
        <w:ind w:leftChars="-200" w:left="-420"/>
        <w:jc w:val="center"/>
        <w:rPr>
          <w:rFonts w:ascii="仿宋_GB2312" w:eastAsia="仿宋_GB2312" w:hAnsi="仿宋"/>
          <w:color w:val="000000"/>
          <w:sz w:val="28"/>
          <w:szCs w:val="28"/>
        </w:rPr>
      </w:pPr>
    </w:p>
    <w:p w:rsidR="00460607" w:rsidRDefault="00460607" w:rsidP="00460607">
      <w:pPr>
        <w:spacing w:line="360" w:lineRule="auto"/>
        <w:ind w:leftChars="-200" w:left="-420"/>
        <w:jc w:val="center"/>
        <w:rPr>
          <w:rFonts w:ascii="仿宋_GB2312" w:eastAsia="仿宋_GB2312" w:hAnsi="仿宋"/>
          <w:color w:val="000000"/>
          <w:sz w:val="28"/>
          <w:szCs w:val="28"/>
        </w:rPr>
      </w:pPr>
    </w:p>
    <w:p w:rsidR="00460607" w:rsidRDefault="00460607" w:rsidP="00460607">
      <w:pPr>
        <w:spacing w:line="360" w:lineRule="auto"/>
        <w:ind w:leftChars="-200" w:left="-420"/>
        <w:jc w:val="center"/>
        <w:rPr>
          <w:rFonts w:ascii="仿宋_GB2312" w:eastAsia="仿宋_GB2312" w:hAnsi="仿宋"/>
          <w:color w:val="000000"/>
          <w:sz w:val="28"/>
          <w:szCs w:val="28"/>
        </w:rPr>
      </w:pPr>
    </w:p>
    <w:p w:rsidR="00460607" w:rsidRDefault="00460607" w:rsidP="00460607">
      <w:pPr>
        <w:spacing w:line="360" w:lineRule="auto"/>
        <w:ind w:leftChars="-200" w:left="-420"/>
        <w:jc w:val="center"/>
        <w:rPr>
          <w:rFonts w:ascii="仿宋_GB2312" w:eastAsia="仿宋_GB2312" w:hAnsi="仿宋"/>
          <w:color w:val="000000"/>
          <w:sz w:val="28"/>
          <w:szCs w:val="28"/>
        </w:rPr>
      </w:pPr>
    </w:p>
    <w:p w:rsidR="00460607" w:rsidRDefault="00460607" w:rsidP="00460607">
      <w:pPr>
        <w:spacing w:line="360" w:lineRule="auto"/>
        <w:ind w:leftChars="-200" w:left="-420"/>
        <w:jc w:val="center"/>
        <w:rPr>
          <w:rFonts w:ascii="仿宋_GB2312" w:eastAsia="仿宋_GB2312" w:hAnsi="仿宋"/>
          <w:color w:val="000000"/>
          <w:sz w:val="28"/>
          <w:szCs w:val="28"/>
        </w:rPr>
      </w:pPr>
    </w:p>
    <w:p w:rsidR="00460607" w:rsidRDefault="00460607" w:rsidP="00460607">
      <w:pPr>
        <w:spacing w:line="360" w:lineRule="auto"/>
        <w:ind w:leftChars="-200" w:left="-420"/>
        <w:jc w:val="center"/>
        <w:rPr>
          <w:rFonts w:ascii="仿宋_GB2312" w:eastAsia="仿宋_GB2312" w:hAnsi="仿宋"/>
          <w:color w:val="000000"/>
          <w:sz w:val="28"/>
          <w:szCs w:val="28"/>
        </w:rPr>
      </w:pPr>
    </w:p>
    <w:p w:rsidR="00460607" w:rsidRDefault="00460607" w:rsidP="00460607">
      <w:pPr>
        <w:spacing w:line="360" w:lineRule="auto"/>
        <w:ind w:leftChars="-200" w:left="-420"/>
        <w:jc w:val="center"/>
        <w:rPr>
          <w:rFonts w:ascii="仿宋_GB2312" w:eastAsia="仿宋_GB2312" w:hAnsi="仿宋"/>
          <w:color w:val="000000"/>
          <w:sz w:val="28"/>
          <w:szCs w:val="28"/>
        </w:rPr>
      </w:pPr>
    </w:p>
    <w:p w:rsidR="00460607" w:rsidRDefault="00460607" w:rsidP="00460607">
      <w:pPr>
        <w:spacing w:line="360" w:lineRule="auto"/>
        <w:ind w:leftChars="-200" w:left="-420"/>
        <w:jc w:val="center"/>
        <w:rPr>
          <w:rFonts w:ascii="仿宋_GB2312" w:eastAsia="仿宋_GB2312" w:hAnsi="仿宋"/>
          <w:color w:val="000000"/>
          <w:sz w:val="28"/>
          <w:szCs w:val="28"/>
        </w:rPr>
      </w:pPr>
    </w:p>
    <w:p w:rsidR="00460607" w:rsidRDefault="00460607" w:rsidP="00460607">
      <w:pPr>
        <w:spacing w:line="360" w:lineRule="auto"/>
        <w:ind w:leftChars="-200" w:left="-420"/>
        <w:jc w:val="center"/>
        <w:rPr>
          <w:rFonts w:ascii="仿宋_GB2312" w:eastAsia="仿宋_GB2312" w:hAnsi="仿宋"/>
          <w:color w:val="000000"/>
          <w:sz w:val="28"/>
          <w:szCs w:val="28"/>
        </w:rPr>
      </w:pPr>
    </w:p>
    <w:p w:rsidR="00460607" w:rsidRDefault="00460607" w:rsidP="00460607">
      <w:pPr>
        <w:spacing w:line="360" w:lineRule="auto"/>
        <w:ind w:leftChars="-200" w:left="-420"/>
        <w:jc w:val="center"/>
        <w:rPr>
          <w:rFonts w:ascii="仿宋_GB2312" w:eastAsia="仿宋_GB2312" w:hAnsi="仿宋"/>
          <w:color w:val="000000"/>
          <w:sz w:val="28"/>
          <w:szCs w:val="28"/>
        </w:rPr>
      </w:pPr>
    </w:p>
    <w:p w:rsidR="00460607" w:rsidRDefault="00460607" w:rsidP="00460607">
      <w:pPr>
        <w:spacing w:line="360" w:lineRule="auto"/>
        <w:ind w:leftChars="-200" w:left="-420"/>
        <w:jc w:val="center"/>
        <w:rPr>
          <w:rFonts w:ascii="仿宋_GB2312" w:eastAsia="仿宋_GB2312" w:hAnsi="仿宋"/>
          <w:color w:val="000000"/>
          <w:sz w:val="28"/>
          <w:szCs w:val="28"/>
        </w:rPr>
      </w:pPr>
    </w:p>
    <w:p w:rsidR="00460607" w:rsidRDefault="00460607" w:rsidP="00460607">
      <w:pPr>
        <w:spacing w:line="360" w:lineRule="auto"/>
        <w:ind w:leftChars="-200" w:left="-420"/>
        <w:jc w:val="center"/>
        <w:rPr>
          <w:rFonts w:ascii="仿宋_GB2312" w:eastAsia="仿宋_GB2312" w:hAnsi="仿宋"/>
          <w:color w:val="000000"/>
          <w:sz w:val="28"/>
          <w:szCs w:val="28"/>
        </w:rPr>
      </w:pPr>
    </w:p>
    <w:p w:rsidR="00460607" w:rsidRDefault="00460607" w:rsidP="00460607">
      <w:pPr>
        <w:spacing w:line="360" w:lineRule="auto"/>
        <w:ind w:leftChars="-200" w:left="-420"/>
        <w:jc w:val="center"/>
        <w:rPr>
          <w:rFonts w:ascii="仿宋_GB2312" w:eastAsia="仿宋_GB2312" w:hAnsi="仿宋"/>
          <w:color w:val="000000"/>
          <w:sz w:val="28"/>
          <w:szCs w:val="28"/>
        </w:rPr>
      </w:pPr>
    </w:p>
    <w:p w:rsidR="00460607" w:rsidRDefault="00460607" w:rsidP="00460607">
      <w:pPr>
        <w:spacing w:line="360" w:lineRule="auto"/>
        <w:ind w:leftChars="-200" w:left="-420"/>
        <w:jc w:val="center"/>
        <w:rPr>
          <w:rFonts w:ascii="仿宋_GB2312" w:eastAsia="仿宋_GB2312" w:hAnsi="仿宋"/>
          <w:color w:val="000000"/>
          <w:sz w:val="28"/>
          <w:szCs w:val="28"/>
        </w:rPr>
      </w:pPr>
    </w:p>
    <w:p w:rsidR="00460607" w:rsidRDefault="00460607" w:rsidP="00460607">
      <w:pPr>
        <w:spacing w:line="360" w:lineRule="auto"/>
        <w:rPr>
          <w:rFonts w:ascii="仿宋_GB2312" w:eastAsia="仿宋_GB2312" w:hAnsi="仿宋"/>
          <w:color w:val="000000"/>
          <w:sz w:val="28"/>
          <w:szCs w:val="28"/>
        </w:rPr>
      </w:pPr>
    </w:p>
    <w:p w:rsidR="00460607" w:rsidRDefault="00460607" w:rsidP="00460607">
      <w:pPr>
        <w:spacing w:line="360" w:lineRule="auto"/>
        <w:rPr>
          <w:rFonts w:ascii="仿宋_GB2312" w:eastAsia="仿宋_GB2312" w:hAnsi="仿宋"/>
          <w:color w:val="000000"/>
          <w:sz w:val="28"/>
          <w:szCs w:val="28"/>
        </w:rPr>
      </w:pPr>
    </w:p>
    <w:p w:rsidR="00460607" w:rsidRDefault="00460607" w:rsidP="00460607">
      <w:pPr>
        <w:tabs>
          <w:tab w:val="left" w:pos="720"/>
          <w:tab w:val="left" w:pos="840"/>
        </w:tabs>
        <w:spacing w:line="360" w:lineRule="auto"/>
        <w:outlineLvl w:val="2"/>
        <w:rPr>
          <w:rFonts w:ascii="仿宋_GB2312" w:eastAsia="仿宋_GB2312" w:hAnsi="宋体"/>
          <w:sz w:val="28"/>
          <w:szCs w:val="28"/>
        </w:rPr>
      </w:pPr>
      <w:r>
        <w:rPr>
          <w:rFonts w:ascii="仿宋_GB2312" w:eastAsia="仿宋_GB2312" w:hAnsi="宋体" w:hint="eastAsia"/>
          <w:sz w:val="28"/>
          <w:szCs w:val="28"/>
        </w:rPr>
        <w:lastRenderedPageBreak/>
        <w:t>（六）供应商业绩项目一览表</w:t>
      </w:r>
    </w:p>
    <w:p w:rsidR="00460607" w:rsidRDefault="00460607" w:rsidP="00460607">
      <w:pPr>
        <w:spacing w:line="360" w:lineRule="auto"/>
        <w:jc w:val="center"/>
        <w:rPr>
          <w:rFonts w:ascii="仿宋_GB2312" w:eastAsia="仿宋_GB2312"/>
          <w:b/>
          <w:sz w:val="22"/>
        </w:rPr>
      </w:pPr>
      <w:r>
        <w:rPr>
          <w:rFonts w:ascii="仿宋_GB2312" w:eastAsia="仿宋_GB2312" w:hAnsi="宋体" w:cs="MingLiU" w:hint="eastAsia"/>
          <w:b/>
          <w:spacing w:val="-6"/>
          <w:sz w:val="28"/>
          <w:szCs w:val="30"/>
        </w:rPr>
        <w:t>近</w:t>
      </w:r>
      <w:r>
        <w:rPr>
          <w:rFonts w:ascii="仿宋_GB2312" w:eastAsia="仿宋_GB2312" w:hAnsi="宋体" w:cs="MingLiU" w:hint="eastAsia"/>
          <w:b/>
          <w:sz w:val="28"/>
          <w:szCs w:val="30"/>
        </w:rPr>
        <w:t>3年</w:t>
      </w:r>
      <w:r>
        <w:rPr>
          <w:rFonts w:ascii="仿宋_GB2312" w:eastAsia="仿宋_GB2312" w:hAnsi="宋体" w:cs="MingLiU" w:hint="eastAsia"/>
          <w:b/>
          <w:spacing w:val="-6"/>
          <w:sz w:val="28"/>
          <w:szCs w:val="30"/>
        </w:rPr>
        <w:t>完</w:t>
      </w:r>
      <w:r>
        <w:rPr>
          <w:rFonts w:ascii="仿宋_GB2312" w:eastAsia="仿宋_GB2312" w:hAnsi="宋体" w:cs="MingLiU" w:hint="eastAsia"/>
          <w:b/>
          <w:sz w:val="28"/>
          <w:szCs w:val="30"/>
        </w:rPr>
        <w:t>成</w:t>
      </w:r>
      <w:r>
        <w:rPr>
          <w:rFonts w:ascii="仿宋_GB2312" w:eastAsia="仿宋_GB2312" w:hAnsi="宋体" w:cs="MingLiU" w:hint="eastAsia"/>
          <w:b/>
          <w:spacing w:val="-6"/>
          <w:sz w:val="28"/>
          <w:szCs w:val="30"/>
        </w:rPr>
        <w:t>的</w:t>
      </w:r>
      <w:r>
        <w:rPr>
          <w:rFonts w:ascii="仿宋_GB2312" w:eastAsia="仿宋_GB2312" w:hAnsi="宋体" w:cs="MingLiU" w:hint="eastAsia"/>
          <w:b/>
          <w:sz w:val="28"/>
          <w:szCs w:val="30"/>
        </w:rPr>
        <w:t>类</w:t>
      </w:r>
      <w:r>
        <w:rPr>
          <w:rFonts w:ascii="仿宋_GB2312" w:eastAsia="仿宋_GB2312" w:hAnsi="宋体" w:cs="MingLiU" w:hint="eastAsia"/>
          <w:b/>
          <w:spacing w:val="-6"/>
          <w:sz w:val="28"/>
          <w:szCs w:val="30"/>
        </w:rPr>
        <w:t>似</w:t>
      </w:r>
      <w:r>
        <w:rPr>
          <w:rFonts w:ascii="仿宋_GB2312" w:eastAsia="仿宋_GB2312" w:hAnsi="宋体" w:cs="MingLiU" w:hint="eastAsia"/>
          <w:b/>
          <w:sz w:val="28"/>
          <w:szCs w:val="30"/>
        </w:rPr>
        <w:t>项</w:t>
      </w:r>
      <w:r>
        <w:rPr>
          <w:rFonts w:ascii="仿宋_GB2312" w:eastAsia="仿宋_GB2312" w:hAnsi="宋体" w:cs="MingLiU" w:hint="eastAsia"/>
          <w:b/>
          <w:spacing w:val="-6"/>
          <w:sz w:val="28"/>
          <w:szCs w:val="30"/>
        </w:rPr>
        <w:t>目</w:t>
      </w:r>
      <w:r>
        <w:rPr>
          <w:rFonts w:ascii="仿宋_GB2312" w:eastAsia="仿宋_GB2312" w:hAnsi="宋体" w:cs="MingLiU" w:hint="eastAsia"/>
          <w:b/>
          <w:sz w:val="28"/>
          <w:szCs w:val="30"/>
        </w:rPr>
        <w:t>情</w:t>
      </w:r>
      <w:r>
        <w:rPr>
          <w:rFonts w:ascii="仿宋_GB2312" w:eastAsia="仿宋_GB2312" w:hAnsi="宋体" w:cs="MingLiU" w:hint="eastAsia"/>
          <w:b/>
          <w:spacing w:val="-6"/>
          <w:sz w:val="28"/>
          <w:szCs w:val="30"/>
        </w:rPr>
        <w:t>况</w:t>
      </w:r>
      <w:r>
        <w:rPr>
          <w:rFonts w:ascii="仿宋_GB2312" w:eastAsia="仿宋_GB2312" w:hAnsi="宋体" w:cs="MingLiU" w:hint="eastAsia"/>
          <w:b/>
          <w:sz w:val="28"/>
          <w:szCs w:val="30"/>
        </w:rPr>
        <w:t>表（可调整）</w:t>
      </w:r>
    </w:p>
    <w:tbl>
      <w:tblPr>
        <w:tblW w:w="863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92"/>
        <w:gridCol w:w="1348"/>
        <w:gridCol w:w="1607"/>
        <w:gridCol w:w="1417"/>
        <w:gridCol w:w="982"/>
        <w:gridCol w:w="1368"/>
      </w:tblGrid>
      <w:tr w:rsidR="00460607" w:rsidTr="00952C1F">
        <w:tc>
          <w:tcPr>
            <w:tcW w:w="720" w:type="dxa"/>
            <w:vAlign w:val="center"/>
          </w:tcPr>
          <w:p w:rsidR="00460607" w:rsidRDefault="00460607" w:rsidP="00952C1F">
            <w:pPr>
              <w:spacing w:line="400" w:lineRule="exact"/>
              <w:jc w:val="center"/>
              <w:rPr>
                <w:rFonts w:ascii="仿宋_GB2312" w:eastAsia="仿宋_GB2312" w:hAnsi="宋体"/>
                <w:szCs w:val="21"/>
              </w:rPr>
            </w:pPr>
            <w:r>
              <w:rPr>
                <w:rFonts w:ascii="仿宋_GB2312" w:eastAsia="仿宋_GB2312" w:hAnsi="宋体" w:hint="eastAsia"/>
                <w:szCs w:val="21"/>
              </w:rPr>
              <w:t>序号</w:t>
            </w:r>
          </w:p>
        </w:tc>
        <w:tc>
          <w:tcPr>
            <w:tcW w:w="1192" w:type="dxa"/>
            <w:vAlign w:val="center"/>
          </w:tcPr>
          <w:p w:rsidR="00460607" w:rsidRDefault="00460607" w:rsidP="00952C1F">
            <w:pPr>
              <w:spacing w:line="400" w:lineRule="exact"/>
              <w:jc w:val="center"/>
              <w:rPr>
                <w:rFonts w:ascii="仿宋_GB2312" w:eastAsia="仿宋_GB2312" w:hAnsi="宋体"/>
                <w:szCs w:val="21"/>
              </w:rPr>
            </w:pPr>
            <w:r>
              <w:rPr>
                <w:rFonts w:ascii="仿宋_GB2312" w:eastAsia="仿宋_GB2312" w:hAnsi="宋体" w:hint="eastAsia"/>
                <w:szCs w:val="21"/>
              </w:rPr>
              <w:t>项目名称</w:t>
            </w:r>
          </w:p>
        </w:tc>
        <w:tc>
          <w:tcPr>
            <w:tcW w:w="1348" w:type="dxa"/>
            <w:vAlign w:val="center"/>
          </w:tcPr>
          <w:p w:rsidR="00460607" w:rsidRDefault="00460607" w:rsidP="00952C1F">
            <w:pPr>
              <w:spacing w:line="400" w:lineRule="exact"/>
              <w:jc w:val="center"/>
              <w:rPr>
                <w:rFonts w:ascii="仿宋_GB2312" w:eastAsia="仿宋_GB2312" w:hAnsi="宋体"/>
                <w:szCs w:val="21"/>
              </w:rPr>
            </w:pPr>
            <w:r>
              <w:rPr>
                <w:rFonts w:ascii="仿宋_GB2312" w:eastAsia="仿宋_GB2312" w:hAnsi="宋体" w:hint="eastAsia"/>
                <w:szCs w:val="21"/>
              </w:rPr>
              <w:t>项目业主方</w:t>
            </w:r>
          </w:p>
        </w:tc>
        <w:tc>
          <w:tcPr>
            <w:tcW w:w="1607" w:type="dxa"/>
            <w:vAlign w:val="center"/>
          </w:tcPr>
          <w:p w:rsidR="00460607" w:rsidRDefault="00460607" w:rsidP="00952C1F">
            <w:pPr>
              <w:spacing w:line="400" w:lineRule="exact"/>
              <w:jc w:val="center"/>
              <w:rPr>
                <w:rFonts w:ascii="仿宋_GB2312" w:eastAsia="仿宋_GB2312" w:hAnsi="宋体"/>
                <w:szCs w:val="21"/>
              </w:rPr>
            </w:pPr>
            <w:r>
              <w:rPr>
                <w:rFonts w:ascii="仿宋_GB2312" w:eastAsia="仿宋_GB2312" w:hAnsi="宋体" w:hint="eastAsia"/>
                <w:szCs w:val="21"/>
              </w:rPr>
              <w:t>项目建设方</w:t>
            </w:r>
          </w:p>
          <w:p w:rsidR="00460607" w:rsidRDefault="00460607" w:rsidP="00952C1F">
            <w:pPr>
              <w:spacing w:line="400" w:lineRule="exact"/>
              <w:jc w:val="center"/>
              <w:rPr>
                <w:rFonts w:ascii="仿宋_GB2312" w:eastAsia="仿宋_GB2312" w:hAnsi="宋体"/>
                <w:szCs w:val="21"/>
              </w:rPr>
            </w:pPr>
            <w:r>
              <w:rPr>
                <w:rFonts w:ascii="仿宋_GB2312" w:eastAsia="仿宋_GB2312" w:hAnsi="宋体" w:hint="eastAsia"/>
                <w:szCs w:val="21"/>
              </w:rPr>
              <w:t>联系人及电话</w:t>
            </w:r>
          </w:p>
        </w:tc>
        <w:tc>
          <w:tcPr>
            <w:tcW w:w="1417" w:type="dxa"/>
            <w:vAlign w:val="center"/>
          </w:tcPr>
          <w:p w:rsidR="00460607" w:rsidRDefault="00460607" w:rsidP="00952C1F">
            <w:pPr>
              <w:spacing w:line="400" w:lineRule="exact"/>
              <w:jc w:val="center"/>
              <w:rPr>
                <w:rFonts w:ascii="仿宋_GB2312" w:eastAsia="仿宋_GB2312" w:hAnsi="宋体"/>
                <w:szCs w:val="21"/>
              </w:rPr>
            </w:pPr>
            <w:r>
              <w:rPr>
                <w:rFonts w:ascii="仿宋_GB2312" w:eastAsia="仿宋_GB2312" w:hAnsi="宋体" w:hint="eastAsia"/>
                <w:szCs w:val="21"/>
              </w:rPr>
              <w:t>项目总金额</w:t>
            </w:r>
          </w:p>
          <w:p w:rsidR="00460607" w:rsidRDefault="00460607" w:rsidP="00952C1F">
            <w:pPr>
              <w:spacing w:line="400" w:lineRule="exact"/>
              <w:jc w:val="center"/>
              <w:rPr>
                <w:rFonts w:ascii="仿宋_GB2312" w:eastAsia="仿宋_GB2312" w:hAnsi="宋体"/>
                <w:szCs w:val="21"/>
              </w:rPr>
            </w:pPr>
            <w:r>
              <w:rPr>
                <w:rFonts w:ascii="仿宋_GB2312" w:eastAsia="仿宋_GB2312" w:hAnsi="宋体" w:hint="eastAsia"/>
                <w:szCs w:val="21"/>
              </w:rPr>
              <w:t>（元）</w:t>
            </w:r>
          </w:p>
        </w:tc>
        <w:tc>
          <w:tcPr>
            <w:tcW w:w="982" w:type="dxa"/>
            <w:vAlign w:val="center"/>
          </w:tcPr>
          <w:p w:rsidR="00460607" w:rsidRDefault="00460607" w:rsidP="00952C1F">
            <w:pPr>
              <w:spacing w:line="400" w:lineRule="exact"/>
              <w:jc w:val="center"/>
              <w:rPr>
                <w:rFonts w:ascii="仿宋_GB2312" w:eastAsia="仿宋_GB2312" w:hAnsi="宋体"/>
                <w:szCs w:val="21"/>
              </w:rPr>
            </w:pPr>
            <w:r>
              <w:rPr>
                <w:rFonts w:ascii="仿宋_GB2312" w:eastAsia="仿宋_GB2312" w:hAnsi="宋体" w:hint="eastAsia"/>
                <w:szCs w:val="21"/>
              </w:rPr>
              <w:t>合同号</w:t>
            </w:r>
          </w:p>
        </w:tc>
        <w:tc>
          <w:tcPr>
            <w:tcW w:w="1368" w:type="dxa"/>
            <w:vAlign w:val="center"/>
          </w:tcPr>
          <w:p w:rsidR="00460607" w:rsidRDefault="00460607" w:rsidP="00952C1F">
            <w:pPr>
              <w:spacing w:line="400" w:lineRule="exact"/>
              <w:jc w:val="center"/>
              <w:rPr>
                <w:rFonts w:ascii="仿宋_GB2312" w:eastAsia="仿宋_GB2312" w:hAnsi="宋体"/>
                <w:szCs w:val="21"/>
              </w:rPr>
            </w:pPr>
            <w:r>
              <w:rPr>
                <w:rFonts w:ascii="仿宋_GB2312" w:eastAsia="仿宋_GB2312" w:hAnsi="宋体" w:hint="eastAsia"/>
                <w:szCs w:val="21"/>
              </w:rPr>
              <w:t>项目内容简介</w:t>
            </w:r>
          </w:p>
        </w:tc>
      </w:tr>
      <w:tr w:rsidR="00460607" w:rsidTr="00952C1F">
        <w:tc>
          <w:tcPr>
            <w:tcW w:w="720" w:type="dxa"/>
          </w:tcPr>
          <w:p w:rsidR="00460607" w:rsidRDefault="00460607" w:rsidP="00952C1F">
            <w:pPr>
              <w:spacing w:line="400" w:lineRule="exact"/>
              <w:rPr>
                <w:rFonts w:ascii="仿宋_GB2312" w:eastAsia="仿宋_GB2312" w:hAnsi="宋体"/>
                <w:szCs w:val="21"/>
              </w:rPr>
            </w:pPr>
          </w:p>
        </w:tc>
        <w:tc>
          <w:tcPr>
            <w:tcW w:w="1192" w:type="dxa"/>
          </w:tcPr>
          <w:p w:rsidR="00460607" w:rsidRDefault="00460607" w:rsidP="00952C1F">
            <w:pPr>
              <w:spacing w:line="400" w:lineRule="exact"/>
              <w:rPr>
                <w:rFonts w:ascii="仿宋_GB2312" w:eastAsia="仿宋_GB2312" w:hAnsi="宋体"/>
                <w:szCs w:val="21"/>
              </w:rPr>
            </w:pPr>
          </w:p>
        </w:tc>
        <w:tc>
          <w:tcPr>
            <w:tcW w:w="1348" w:type="dxa"/>
          </w:tcPr>
          <w:p w:rsidR="00460607" w:rsidRDefault="00460607" w:rsidP="00952C1F">
            <w:pPr>
              <w:spacing w:line="400" w:lineRule="exact"/>
              <w:rPr>
                <w:rFonts w:ascii="仿宋_GB2312" w:eastAsia="仿宋_GB2312" w:hAnsi="宋体"/>
                <w:szCs w:val="21"/>
              </w:rPr>
            </w:pPr>
          </w:p>
        </w:tc>
        <w:tc>
          <w:tcPr>
            <w:tcW w:w="1607" w:type="dxa"/>
          </w:tcPr>
          <w:p w:rsidR="00460607" w:rsidRDefault="00460607" w:rsidP="00952C1F">
            <w:pPr>
              <w:spacing w:line="400" w:lineRule="exact"/>
              <w:rPr>
                <w:rFonts w:ascii="仿宋_GB2312" w:eastAsia="仿宋_GB2312" w:hAnsi="宋体"/>
                <w:szCs w:val="21"/>
              </w:rPr>
            </w:pPr>
          </w:p>
        </w:tc>
        <w:tc>
          <w:tcPr>
            <w:tcW w:w="1417" w:type="dxa"/>
          </w:tcPr>
          <w:p w:rsidR="00460607" w:rsidRDefault="00460607" w:rsidP="00952C1F">
            <w:pPr>
              <w:spacing w:line="400" w:lineRule="exact"/>
              <w:rPr>
                <w:rFonts w:ascii="仿宋_GB2312" w:eastAsia="仿宋_GB2312" w:hAnsi="宋体"/>
                <w:szCs w:val="21"/>
              </w:rPr>
            </w:pPr>
          </w:p>
        </w:tc>
        <w:tc>
          <w:tcPr>
            <w:tcW w:w="982" w:type="dxa"/>
          </w:tcPr>
          <w:p w:rsidR="00460607" w:rsidRDefault="00460607" w:rsidP="00952C1F">
            <w:pPr>
              <w:spacing w:line="400" w:lineRule="exact"/>
              <w:rPr>
                <w:rFonts w:ascii="仿宋_GB2312" w:eastAsia="仿宋_GB2312" w:hAnsi="宋体"/>
                <w:szCs w:val="21"/>
              </w:rPr>
            </w:pPr>
          </w:p>
        </w:tc>
        <w:tc>
          <w:tcPr>
            <w:tcW w:w="1368" w:type="dxa"/>
          </w:tcPr>
          <w:p w:rsidR="00460607" w:rsidRDefault="00460607" w:rsidP="00952C1F">
            <w:pPr>
              <w:spacing w:line="400" w:lineRule="exact"/>
              <w:rPr>
                <w:rFonts w:ascii="仿宋_GB2312" w:eastAsia="仿宋_GB2312" w:hAnsi="宋体"/>
                <w:szCs w:val="21"/>
              </w:rPr>
            </w:pPr>
          </w:p>
        </w:tc>
      </w:tr>
      <w:tr w:rsidR="00460607" w:rsidTr="00952C1F">
        <w:tc>
          <w:tcPr>
            <w:tcW w:w="720" w:type="dxa"/>
          </w:tcPr>
          <w:p w:rsidR="00460607" w:rsidRDefault="00460607" w:rsidP="00952C1F">
            <w:pPr>
              <w:spacing w:line="400" w:lineRule="exact"/>
              <w:rPr>
                <w:rFonts w:ascii="仿宋_GB2312" w:eastAsia="仿宋_GB2312" w:hAnsi="宋体"/>
                <w:szCs w:val="21"/>
              </w:rPr>
            </w:pPr>
          </w:p>
        </w:tc>
        <w:tc>
          <w:tcPr>
            <w:tcW w:w="1192" w:type="dxa"/>
          </w:tcPr>
          <w:p w:rsidR="00460607" w:rsidRDefault="00460607" w:rsidP="00952C1F">
            <w:pPr>
              <w:spacing w:line="400" w:lineRule="exact"/>
              <w:rPr>
                <w:rFonts w:ascii="仿宋_GB2312" w:eastAsia="仿宋_GB2312" w:hAnsi="宋体"/>
                <w:szCs w:val="21"/>
              </w:rPr>
            </w:pPr>
          </w:p>
        </w:tc>
        <w:tc>
          <w:tcPr>
            <w:tcW w:w="1348" w:type="dxa"/>
          </w:tcPr>
          <w:p w:rsidR="00460607" w:rsidRDefault="00460607" w:rsidP="00952C1F">
            <w:pPr>
              <w:spacing w:line="400" w:lineRule="exact"/>
              <w:rPr>
                <w:rFonts w:ascii="仿宋_GB2312" w:eastAsia="仿宋_GB2312" w:hAnsi="宋体"/>
                <w:szCs w:val="21"/>
              </w:rPr>
            </w:pPr>
          </w:p>
        </w:tc>
        <w:tc>
          <w:tcPr>
            <w:tcW w:w="1607" w:type="dxa"/>
          </w:tcPr>
          <w:p w:rsidR="00460607" w:rsidRDefault="00460607" w:rsidP="00952C1F">
            <w:pPr>
              <w:spacing w:line="400" w:lineRule="exact"/>
              <w:rPr>
                <w:rFonts w:ascii="仿宋_GB2312" w:eastAsia="仿宋_GB2312" w:hAnsi="宋体"/>
                <w:szCs w:val="21"/>
              </w:rPr>
            </w:pPr>
          </w:p>
        </w:tc>
        <w:tc>
          <w:tcPr>
            <w:tcW w:w="1417" w:type="dxa"/>
          </w:tcPr>
          <w:p w:rsidR="00460607" w:rsidRDefault="00460607" w:rsidP="00952C1F">
            <w:pPr>
              <w:spacing w:line="400" w:lineRule="exact"/>
              <w:rPr>
                <w:rFonts w:ascii="仿宋_GB2312" w:eastAsia="仿宋_GB2312" w:hAnsi="宋体"/>
                <w:szCs w:val="21"/>
              </w:rPr>
            </w:pPr>
          </w:p>
        </w:tc>
        <w:tc>
          <w:tcPr>
            <w:tcW w:w="982" w:type="dxa"/>
          </w:tcPr>
          <w:p w:rsidR="00460607" w:rsidRDefault="00460607" w:rsidP="00952C1F">
            <w:pPr>
              <w:spacing w:line="400" w:lineRule="exact"/>
              <w:rPr>
                <w:rFonts w:ascii="仿宋_GB2312" w:eastAsia="仿宋_GB2312" w:hAnsi="宋体"/>
                <w:szCs w:val="21"/>
              </w:rPr>
            </w:pPr>
          </w:p>
        </w:tc>
        <w:tc>
          <w:tcPr>
            <w:tcW w:w="1368" w:type="dxa"/>
          </w:tcPr>
          <w:p w:rsidR="00460607" w:rsidRDefault="00460607" w:rsidP="00952C1F">
            <w:pPr>
              <w:spacing w:line="400" w:lineRule="exact"/>
              <w:rPr>
                <w:rFonts w:ascii="仿宋_GB2312" w:eastAsia="仿宋_GB2312" w:hAnsi="宋体"/>
                <w:szCs w:val="21"/>
              </w:rPr>
            </w:pPr>
          </w:p>
        </w:tc>
      </w:tr>
      <w:tr w:rsidR="00460607" w:rsidTr="00952C1F">
        <w:tc>
          <w:tcPr>
            <w:tcW w:w="720" w:type="dxa"/>
          </w:tcPr>
          <w:p w:rsidR="00460607" w:rsidRDefault="00460607" w:rsidP="00952C1F">
            <w:pPr>
              <w:spacing w:line="400" w:lineRule="exact"/>
              <w:rPr>
                <w:rFonts w:ascii="仿宋_GB2312" w:eastAsia="仿宋_GB2312" w:hAnsi="宋体"/>
                <w:szCs w:val="21"/>
              </w:rPr>
            </w:pPr>
          </w:p>
        </w:tc>
        <w:tc>
          <w:tcPr>
            <w:tcW w:w="1192" w:type="dxa"/>
          </w:tcPr>
          <w:p w:rsidR="00460607" w:rsidRDefault="00460607" w:rsidP="00952C1F">
            <w:pPr>
              <w:spacing w:line="400" w:lineRule="exact"/>
              <w:rPr>
                <w:rFonts w:ascii="仿宋_GB2312" w:eastAsia="仿宋_GB2312" w:hAnsi="宋体"/>
                <w:szCs w:val="21"/>
              </w:rPr>
            </w:pPr>
          </w:p>
        </w:tc>
        <w:tc>
          <w:tcPr>
            <w:tcW w:w="1348" w:type="dxa"/>
          </w:tcPr>
          <w:p w:rsidR="00460607" w:rsidRDefault="00460607" w:rsidP="00952C1F">
            <w:pPr>
              <w:spacing w:line="400" w:lineRule="exact"/>
              <w:rPr>
                <w:rFonts w:ascii="仿宋_GB2312" w:eastAsia="仿宋_GB2312" w:hAnsi="宋体"/>
                <w:szCs w:val="21"/>
              </w:rPr>
            </w:pPr>
          </w:p>
        </w:tc>
        <w:tc>
          <w:tcPr>
            <w:tcW w:w="1607" w:type="dxa"/>
          </w:tcPr>
          <w:p w:rsidR="00460607" w:rsidRDefault="00460607" w:rsidP="00952C1F">
            <w:pPr>
              <w:spacing w:line="400" w:lineRule="exact"/>
              <w:rPr>
                <w:rFonts w:ascii="仿宋_GB2312" w:eastAsia="仿宋_GB2312" w:hAnsi="宋体"/>
                <w:szCs w:val="21"/>
              </w:rPr>
            </w:pPr>
          </w:p>
        </w:tc>
        <w:tc>
          <w:tcPr>
            <w:tcW w:w="1417" w:type="dxa"/>
          </w:tcPr>
          <w:p w:rsidR="00460607" w:rsidRDefault="00460607" w:rsidP="00952C1F">
            <w:pPr>
              <w:spacing w:line="400" w:lineRule="exact"/>
              <w:rPr>
                <w:rFonts w:ascii="仿宋_GB2312" w:eastAsia="仿宋_GB2312" w:hAnsi="宋体"/>
                <w:szCs w:val="21"/>
              </w:rPr>
            </w:pPr>
          </w:p>
        </w:tc>
        <w:tc>
          <w:tcPr>
            <w:tcW w:w="982" w:type="dxa"/>
          </w:tcPr>
          <w:p w:rsidR="00460607" w:rsidRDefault="00460607" w:rsidP="00952C1F">
            <w:pPr>
              <w:spacing w:line="400" w:lineRule="exact"/>
              <w:rPr>
                <w:rFonts w:ascii="仿宋_GB2312" w:eastAsia="仿宋_GB2312" w:hAnsi="宋体"/>
                <w:szCs w:val="21"/>
              </w:rPr>
            </w:pPr>
          </w:p>
        </w:tc>
        <w:tc>
          <w:tcPr>
            <w:tcW w:w="1368" w:type="dxa"/>
          </w:tcPr>
          <w:p w:rsidR="00460607" w:rsidRDefault="00460607" w:rsidP="00952C1F">
            <w:pPr>
              <w:spacing w:line="400" w:lineRule="exact"/>
              <w:rPr>
                <w:rFonts w:ascii="仿宋_GB2312" w:eastAsia="仿宋_GB2312" w:hAnsi="宋体"/>
                <w:szCs w:val="21"/>
              </w:rPr>
            </w:pPr>
          </w:p>
        </w:tc>
      </w:tr>
      <w:tr w:rsidR="00460607" w:rsidTr="00952C1F">
        <w:tc>
          <w:tcPr>
            <w:tcW w:w="720" w:type="dxa"/>
          </w:tcPr>
          <w:p w:rsidR="00460607" w:rsidRDefault="00460607" w:rsidP="00952C1F">
            <w:pPr>
              <w:spacing w:line="400" w:lineRule="exact"/>
              <w:rPr>
                <w:rFonts w:ascii="仿宋_GB2312" w:eastAsia="仿宋_GB2312" w:hAnsi="宋体"/>
                <w:szCs w:val="21"/>
              </w:rPr>
            </w:pPr>
          </w:p>
        </w:tc>
        <w:tc>
          <w:tcPr>
            <w:tcW w:w="1192" w:type="dxa"/>
          </w:tcPr>
          <w:p w:rsidR="00460607" w:rsidRDefault="00460607" w:rsidP="00952C1F">
            <w:pPr>
              <w:spacing w:line="400" w:lineRule="exact"/>
              <w:rPr>
                <w:rFonts w:ascii="仿宋_GB2312" w:eastAsia="仿宋_GB2312" w:hAnsi="宋体"/>
                <w:szCs w:val="21"/>
              </w:rPr>
            </w:pPr>
          </w:p>
        </w:tc>
        <w:tc>
          <w:tcPr>
            <w:tcW w:w="1348" w:type="dxa"/>
          </w:tcPr>
          <w:p w:rsidR="00460607" w:rsidRDefault="00460607" w:rsidP="00952C1F">
            <w:pPr>
              <w:spacing w:line="400" w:lineRule="exact"/>
              <w:rPr>
                <w:rFonts w:ascii="仿宋_GB2312" w:eastAsia="仿宋_GB2312" w:hAnsi="宋体"/>
                <w:szCs w:val="21"/>
              </w:rPr>
            </w:pPr>
          </w:p>
        </w:tc>
        <w:tc>
          <w:tcPr>
            <w:tcW w:w="1607" w:type="dxa"/>
          </w:tcPr>
          <w:p w:rsidR="00460607" w:rsidRDefault="00460607" w:rsidP="00952C1F">
            <w:pPr>
              <w:spacing w:line="400" w:lineRule="exact"/>
              <w:rPr>
                <w:rFonts w:ascii="仿宋_GB2312" w:eastAsia="仿宋_GB2312" w:hAnsi="宋体"/>
                <w:szCs w:val="21"/>
              </w:rPr>
            </w:pPr>
          </w:p>
        </w:tc>
        <w:tc>
          <w:tcPr>
            <w:tcW w:w="1417" w:type="dxa"/>
          </w:tcPr>
          <w:p w:rsidR="00460607" w:rsidRDefault="00460607" w:rsidP="00952C1F">
            <w:pPr>
              <w:spacing w:line="400" w:lineRule="exact"/>
              <w:rPr>
                <w:rFonts w:ascii="仿宋_GB2312" w:eastAsia="仿宋_GB2312" w:hAnsi="宋体"/>
                <w:szCs w:val="21"/>
              </w:rPr>
            </w:pPr>
          </w:p>
        </w:tc>
        <w:tc>
          <w:tcPr>
            <w:tcW w:w="982" w:type="dxa"/>
          </w:tcPr>
          <w:p w:rsidR="00460607" w:rsidRDefault="00460607" w:rsidP="00952C1F">
            <w:pPr>
              <w:spacing w:line="400" w:lineRule="exact"/>
              <w:rPr>
                <w:rFonts w:ascii="仿宋_GB2312" w:eastAsia="仿宋_GB2312" w:hAnsi="宋体"/>
                <w:szCs w:val="21"/>
              </w:rPr>
            </w:pPr>
          </w:p>
        </w:tc>
        <w:tc>
          <w:tcPr>
            <w:tcW w:w="1368" w:type="dxa"/>
          </w:tcPr>
          <w:p w:rsidR="00460607" w:rsidRDefault="00460607" w:rsidP="00952C1F">
            <w:pPr>
              <w:spacing w:line="400" w:lineRule="exact"/>
              <w:rPr>
                <w:rFonts w:ascii="仿宋_GB2312" w:eastAsia="仿宋_GB2312" w:hAnsi="宋体"/>
                <w:szCs w:val="21"/>
              </w:rPr>
            </w:pPr>
          </w:p>
        </w:tc>
      </w:tr>
      <w:tr w:rsidR="00460607" w:rsidTr="00952C1F">
        <w:tc>
          <w:tcPr>
            <w:tcW w:w="720" w:type="dxa"/>
          </w:tcPr>
          <w:p w:rsidR="00460607" w:rsidRDefault="00460607" w:rsidP="00952C1F">
            <w:pPr>
              <w:spacing w:line="400" w:lineRule="exact"/>
              <w:rPr>
                <w:rFonts w:ascii="仿宋_GB2312" w:eastAsia="仿宋_GB2312" w:hAnsi="宋体"/>
                <w:szCs w:val="21"/>
              </w:rPr>
            </w:pPr>
          </w:p>
        </w:tc>
        <w:tc>
          <w:tcPr>
            <w:tcW w:w="1192" w:type="dxa"/>
          </w:tcPr>
          <w:p w:rsidR="00460607" w:rsidRDefault="00460607" w:rsidP="00952C1F">
            <w:pPr>
              <w:spacing w:line="400" w:lineRule="exact"/>
              <w:rPr>
                <w:rFonts w:ascii="仿宋_GB2312" w:eastAsia="仿宋_GB2312" w:hAnsi="宋体"/>
                <w:szCs w:val="21"/>
              </w:rPr>
            </w:pPr>
          </w:p>
        </w:tc>
        <w:tc>
          <w:tcPr>
            <w:tcW w:w="1348" w:type="dxa"/>
          </w:tcPr>
          <w:p w:rsidR="00460607" w:rsidRDefault="00460607" w:rsidP="00952C1F">
            <w:pPr>
              <w:spacing w:line="400" w:lineRule="exact"/>
              <w:rPr>
                <w:rFonts w:ascii="仿宋_GB2312" w:eastAsia="仿宋_GB2312" w:hAnsi="宋体"/>
                <w:szCs w:val="21"/>
              </w:rPr>
            </w:pPr>
          </w:p>
        </w:tc>
        <w:tc>
          <w:tcPr>
            <w:tcW w:w="1607" w:type="dxa"/>
          </w:tcPr>
          <w:p w:rsidR="00460607" w:rsidRDefault="00460607" w:rsidP="00952C1F">
            <w:pPr>
              <w:spacing w:line="400" w:lineRule="exact"/>
              <w:rPr>
                <w:rFonts w:ascii="仿宋_GB2312" w:eastAsia="仿宋_GB2312" w:hAnsi="宋体"/>
                <w:szCs w:val="21"/>
              </w:rPr>
            </w:pPr>
          </w:p>
        </w:tc>
        <w:tc>
          <w:tcPr>
            <w:tcW w:w="1417" w:type="dxa"/>
          </w:tcPr>
          <w:p w:rsidR="00460607" w:rsidRDefault="00460607" w:rsidP="00952C1F">
            <w:pPr>
              <w:spacing w:line="400" w:lineRule="exact"/>
              <w:rPr>
                <w:rFonts w:ascii="仿宋_GB2312" w:eastAsia="仿宋_GB2312" w:hAnsi="宋体"/>
                <w:szCs w:val="21"/>
              </w:rPr>
            </w:pPr>
          </w:p>
        </w:tc>
        <w:tc>
          <w:tcPr>
            <w:tcW w:w="982" w:type="dxa"/>
          </w:tcPr>
          <w:p w:rsidR="00460607" w:rsidRDefault="00460607" w:rsidP="00952C1F">
            <w:pPr>
              <w:spacing w:line="400" w:lineRule="exact"/>
              <w:rPr>
                <w:rFonts w:ascii="仿宋_GB2312" w:eastAsia="仿宋_GB2312" w:hAnsi="宋体"/>
                <w:szCs w:val="21"/>
              </w:rPr>
            </w:pPr>
          </w:p>
        </w:tc>
        <w:tc>
          <w:tcPr>
            <w:tcW w:w="1368" w:type="dxa"/>
          </w:tcPr>
          <w:p w:rsidR="00460607" w:rsidRDefault="00460607" w:rsidP="00952C1F">
            <w:pPr>
              <w:spacing w:line="400" w:lineRule="exact"/>
              <w:rPr>
                <w:rFonts w:ascii="仿宋_GB2312" w:eastAsia="仿宋_GB2312" w:hAnsi="宋体"/>
                <w:szCs w:val="21"/>
              </w:rPr>
            </w:pPr>
          </w:p>
        </w:tc>
      </w:tr>
      <w:tr w:rsidR="00460607" w:rsidTr="00952C1F">
        <w:tc>
          <w:tcPr>
            <w:tcW w:w="720" w:type="dxa"/>
          </w:tcPr>
          <w:p w:rsidR="00460607" w:rsidRDefault="00460607" w:rsidP="00952C1F">
            <w:pPr>
              <w:spacing w:line="400" w:lineRule="exact"/>
              <w:rPr>
                <w:rFonts w:ascii="仿宋_GB2312" w:eastAsia="仿宋_GB2312" w:hAnsi="宋体"/>
                <w:szCs w:val="21"/>
              </w:rPr>
            </w:pPr>
          </w:p>
        </w:tc>
        <w:tc>
          <w:tcPr>
            <w:tcW w:w="1192" w:type="dxa"/>
          </w:tcPr>
          <w:p w:rsidR="00460607" w:rsidRDefault="00460607" w:rsidP="00952C1F">
            <w:pPr>
              <w:spacing w:line="400" w:lineRule="exact"/>
              <w:rPr>
                <w:rFonts w:ascii="仿宋_GB2312" w:eastAsia="仿宋_GB2312" w:hAnsi="宋体"/>
                <w:szCs w:val="21"/>
              </w:rPr>
            </w:pPr>
          </w:p>
        </w:tc>
        <w:tc>
          <w:tcPr>
            <w:tcW w:w="1348" w:type="dxa"/>
          </w:tcPr>
          <w:p w:rsidR="00460607" w:rsidRDefault="00460607" w:rsidP="00952C1F">
            <w:pPr>
              <w:spacing w:line="400" w:lineRule="exact"/>
              <w:rPr>
                <w:rFonts w:ascii="仿宋_GB2312" w:eastAsia="仿宋_GB2312" w:hAnsi="宋体"/>
                <w:szCs w:val="21"/>
              </w:rPr>
            </w:pPr>
          </w:p>
        </w:tc>
        <w:tc>
          <w:tcPr>
            <w:tcW w:w="1607" w:type="dxa"/>
          </w:tcPr>
          <w:p w:rsidR="00460607" w:rsidRDefault="00460607" w:rsidP="00952C1F">
            <w:pPr>
              <w:spacing w:line="400" w:lineRule="exact"/>
              <w:rPr>
                <w:rFonts w:ascii="仿宋_GB2312" w:eastAsia="仿宋_GB2312" w:hAnsi="宋体"/>
                <w:szCs w:val="21"/>
              </w:rPr>
            </w:pPr>
          </w:p>
        </w:tc>
        <w:tc>
          <w:tcPr>
            <w:tcW w:w="1417" w:type="dxa"/>
          </w:tcPr>
          <w:p w:rsidR="00460607" w:rsidRDefault="00460607" w:rsidP="00952C1F">
            <w:pPr>
              <w:spacing w:line="400" w:lineRule="exact"/>
              <w:rPr>
                <w:rFonts w:ascii="仿宋_GB2312" w:eastAsia="仿宋_GB2312" w:hAnsi="宋体"/>
                <w:szCs w:val="21"/>
              </w:rPr>
            </w:pPr>
          </w:p>
        </w:tc>
        <w:tc>
          <w:tcPr>
            <w:tcW w:w="982" w:type="dxa"/>
          </w:tcPr>
          <w:p w:rsidR="00460607" w:rsidRDefault="00460607" w:rsidP="00952C1F">
            <w:pPr>
              <w:spacing w:line="400" w:lineRule="exact"/>
              <w:rPr>
                <w:rFonts w:ascii="仿宋_GB2312" w:eastAsia="仿宋_GB2312" w:hAnsi="宋体"/>
                <w:szCs w:val="21"/>
              </w:rPr>
            </w:pPr>
          </w:p>
        </w:tc>
        <w:tc>
          <w:tcPr>
            <w:tcW w:w="1368" w:type="dxa"/>
          </w:tcPr>
          <w:p w:rsidR="00460607" w:rsidRDefault="00460607" w:rsidP="00952C1F">
            <w:pPr>
              <w:spacing w:line="400" w:lineRule="exact"/>
              <w:rPr>
                <w:rFonts w:ascii="仿宋_GB2312" w:eastAsia="仿宋_GB2312" w:hAnsi="宋体"/>
                <w:szCs w:val="21"/>
              </w:rPr>
            </w:pPr>
          </w:p>
        </w:tc>
      </w:tr>
      <w:tr w:rsidR="00460607" w:rsidTr="00952C1F">
        <w:tc>
          <w:tcPr>
            <w:tcW w:w="720" w:type="dxa"/>
          </w:tcPr>
          <w:p w:rsidR="00460607" w:rsidRDefault="00460607" w:rsidP="00952C1F">
            <w:pPr>
              <w:spacing w:line="400" w:lineRule="exact"/>
              <w:rPr>
                <w:rFonts w:ascii="仿宋_GB2312" w:eastAsia="仿宋_GB2312" w:hAnsi="宋体"/>
                <w:szCs w:val="21"/>
              </w:rPr>
            </w:pPr>
          </w:p>
        </w:tc>
        <w:tc>
          <w:tcPr>
            <w:tcW w:w="1192" w:type="dxa"/>
          </w:tcPr>
          <w:p w:rsidR="00460607" w:rsidRDefault="00460607" w:rsidP="00952C1F">
            <w:pPr>
              <w:spacing w:line="400" w:lineRule="exact"/>
              <w:rPr>
                <w:rFonts w:ascii="仿宋_GB2312" w:eastAsia="仿宋_GB2312" w:hAnsi="宋体"/>
                <w:szCs w:val="21"/>
              </w:rPr>
            </w:pPr>
          </w:p>
        </w:tc>
        <w:tc>
          <w:tcPr>
            <w:tcW w:w="1348" w:type="dxa"/>
          </w:tcPr>
          <w:p w:rsidR="00460607" w:rsidRDefault="00460607" w:rsidP="00952C1F">
            <w:pPr>
              <w:spacing w:line="400" w:lineRule="exact"/>
              <w:rPr>
                <w:rFonts w:ascii="仿宋_GB2312" w:eastAsia="仿宋_GB2312" w:hAnsi="宋体"/>
                <w:szCs w:val="21"/>
              </w:rPr>
            </w:pPr>
          </w:p>
        </w:tc>
        <w:tc>
          <w:tcPr>
            <w:tcW w:w="1607" w:type="dxa"/>
          </w:tcPr>
          <w:p w:rsidR="00460607" w:rsidRDefault="00460607" w:rsidP="00952C1F">
            <w:pPr>
              <w:spacing w:line="400" w:lineRule="exact"/>
              <w:rPr>
                <w:rFonts w:ascii="仿宋_GB2312" w:eastAsia="仿宋_GB2312" w:hAnsi="宋体"/>
                <w:szCs w:val="21"/>
              </w:rPr>
            </w:pPr>
          </w:p>
        </w:tc>
        <w:tc>
          <w:tcPr>
            <w:tcW w:w="1417" w:type="dxa"/>
          </w:tcPr>
          <w:p w:rsidR="00460607" w:rsidRDefault="00460607" w:rsidP="00952C1F">
            <w:pPr>
              <w:spacing w:line="400" w:lineRule="exact"/>
              <w:rPr>
                <w:rFonts w:ascii="仿宋_GB2312" w:eastAsia="仿宋_GB2312" w:hAnsi="宋体"/>
                <w:szCs w:val="21"/>
              </w:rPr>
            </w:pPr>
          </w:p>
        </w:tc>
        <w:tc>
          <w:tcPr>
            <w:tcW w:w="982" w:type="dxa"/>
          </w:tcPr>
          <w:p w:rsidR="00460607" w:rsidRDefault="00460607" w:rsidP="00952C1F">
            <w:pPr>
              <w:spacing w:line="400" w:lineRule="exact"/>
              <w:rPr>
                <w:rFonts w:ascii="仿宋_GB2312" w:eastAsia="仿宋_GB2312" w:hAnsi="宋体"/>
                <w:szCs w:val="21"/>
              </w:rPr>
            </w:pPr>
          </w:p>
        </w:tc>
        <w:tc>
          <w:tcPr>
            <w:tcW w:w="1368" w:type="dxa"/>
          </w:tcPr>
          <w:p w:rsidR="00460607" w:rsidRDefault="00460607" w:rsidP="00952C1F">
            <w:pPr>
              <w:spacing w:line="400" w:lineRule="exact"/>
              <w:rPr>
                <w:rFonts w:ascii="仿宋_GB2312" w:eastAsia="仿宋_GB2312" w:hAnsi="宋体"/>
                <w:szCs w:val="21"/>
              </w:rPr>
            </w:pPr>
          </w:p>
        </w:tc>
      </w:tr>
      <w:tr w:rsidR="00460607" w:rsidTr="00952C1F">
        <w:tc>
          <w:tcPr>
            <w:tcW w:w="720" w:type="dxa"/>
          </w:tcPr>
          <w:p w:rsidR="00460607" w:rsidRDefault="00460607" w:rsidP="00952C1F">
            <w:pPr>
              <w:spacing w:line="400" w:lineRule="exact"/>
              <w:rPr>
                <w:rFonts w:ascii="仿宋_GB2312" w:eastAsia="仿宋_GB2312" w:hAnsi="宋体"/>
                <w:szCs w:val="21"/>
              </w:rPr>
            </w:pPr>
          </w:p>
        </w:tc>
        <w:tc>
          <w:tcPr>
            <w:tcW w:w="1192" w:type="dxa"/>
          </w:tcPr>
          <w:p w:rsidR="00460607" w:rsidRDefault="00460607" w:rsidP="00952C1F">
            <w:pPr>
              <w:spacing w:line="400" w:lineRule="exact"/>
              <w:rPr>
                <w:rFonts w:ascii="仿宋_GB2312" w:eastAsia="仿宋_GB2312" w:hAnsi="宋体"/>
                <w:szCs w:val="21"/>
              </w:rPr>
            </w:pPr>
          </w:p>
        </w:tc>
        <w:tc>
          <w:tcPr>
            <w:tcW w:w="1348" w:type="dxa"/>
          </w:tcPr>
          <w:p w:rsidR="00460607" w:rsidRDefault="00460607" w:rsidP="00952C1F">
            <w:pPr>
              <w:spacing w:line="400" w:lineRule="exact"/>
              <w:rPr>
                <w:rFonts w:ascii="仿宋_GB2312" w:eastAsia="仿宋_GB2312" w:hAnsi="宋体"/>
                <w:szCs w:val="21"/>
              </w:rPr>
            </w:pPr>
          </w:p>
        </w:tc>
        <w:tc>
          <w:tcPr>
            <w:tcW w:w="1607" w:type="dxa"/>
          </w:tcPr>
          <w:p w:rsidR="00460607" w:rsidRDefault="00460607" w:rsidP="00952C1F">
            <w:pPr>
              <w:spacing w:line="400" w:lineRule="exact"/>
              <w:rPr>
                <w:rFonts w:ascii="仿宋_GB2312" w:eastAsia="仿宋_GB2312" w:hAnsi="宋体"/>
                <w:szCs w:val="21"/>
              </w:rPr>
            </w:pPr>
          </w:p>
        </w:tc>
        <w:tc>
          <w:tcPr>
            <w:tcW w:w="1417" w:type="dxa"/>
          </w:tcPr>
          <w:p w:rsidR="00460607" w:rsidRDefault="00460607" w:rsidP="00952C1F">
            <w:pPr>
              <w:spacing w:line="400" w:lineRule="exact"/>
              <w:rPr>
                <w:rFonts w:ascii="仿宋_GB2312" w:eastAsia="仿宋_GB2312" w:hAnsi="宋体"/>
                <w:szCs w:val="21"/>
              </w:rPr>
            </w:pPr>
          </w:p>
        </w:tc>
        <w:tc>
          <w:tcPr>
            <w:tcW w:w="982" w:type="dxa"/>
          </w:tcPr>
          <w:p w:rsidR="00460607" w:rsidRDefault="00460607" w:rsidP="00952C1F">
            <w:pPr>
              <w:spacing w:line="400" w:lineRule="exact"/>
              <w:rPr>
                <w:rFonts w:ascii="仿宋_GB2312" w:eastAsia="仿宋_GB2312" w:hAnsi="宋体"/>
                <w:szCs w:val="21"/>
              </w:rPr>
            </w:pPr>
          </w:p>
        </w:tc>
        <w:tc>
          <w:tcPr>
            <w:tcW w:w="1368" w:type="dxa"/>
          </w:tcPr>
          <w:p w:rsidR="00460607" w:rsidRDefault="00460607" w:rsidP="00952C1F">
            <w:pPr>
              <w:spacing w:line="400" w:lineRule="exact"/>
              <w:rPr>
                <w:rFonts w:ascii="仿宋_GB2312" w:eastAsia="仿宋_GB2312" w:hAnsi="宋体"/>
                <w:szCs w:val="21"/>
              </w:rPr>
            </w:pPr>
          </w:p>
        </w:tc>
      </w:tr>
      <w:tr w:rsidR="00460607" w:rsidTr="00952C1F">
        <w:tc>
          <w:tcPr>
            <w:tcW w:w="720" w:type="dxa"/>
          </w:tcPr>
          <w:p w:rsidR="00460607" w:rsidRDefault="00460607" w:rsidP="00952C1F">
            <w:pPr>
              <w:spacing w:line="400" w:lineRule="exact"/>
              <w:rPr>
                <w:rFonts w:ascii="仿宋_GB2312" w:eastAsia="仿宋_GB2312" w:hAnsi="宋体"/>
                <w:szCs w:val="21"/>
              </w:rPr>
            </w:pPr>
          </w:p>
        </w:tc>
        <w:tc>
          <w:tcPr>
            <w:tcW w:w="1192" w:type="dxa"/>
          </w:tcPr>
          <w:p w:rsidR="00460607" w:rsidRDefault="00460607" w:rsidP="00952C1F">
            <w:pPr>
              <w:spacing w:line="400" w:lineRule="exact"/>
              <w:rPr>
                <w:rFonts w:ascii="仿宋_GB2312" w:eastAsia="仿宋_GB2312" w:hAnsi="宋体"/>
                <w:szCs w:val="21"/>
              </w:rPr>
            </w:pPr>
          </w:p>
        </w:tc>
        <w:tc>
          <w:tcPr>
            <w:tcW w:w="1348" w:type="dxa"/>
          </w:tcPr>
          <w:p w:rsidR="00460607" w:rsidRDefault="00460607" w:rsidP="00952C1F">
            <w:pPr>
              <w:spacing w:line="400" w:lineRule="exact"/>
              <w:rPr>
                <w:rFonts w:ascii="仿宋_GB2312" w:eastAsia="仿宋_GB2312" w:hAnsi="宋体"/>
                <w:szCs w:val="21"/>
              </w:rPr>
            </w:pPr>
          </w:p>
        </w:tc>
        <w:tc>
          <w:tcPr>
            <w:tcW w:w="1607" w:type="dxa"/>
          </w:tcPr>
          <w:p w:rsidR="00460607" w:rsidRDefault="00460607" w:rsidP="00952C1F">
            <w:pPr>
              <w:spacing w:line="400" w:lineRule="exact"/>
              <w:rPr>
                <w:rFonts w:ascii="仿宋_GB2312" w:eastAsia="仿宋_GB2312" w:hAnsi="宋体"/>
                <w:szCs w:val="21"/>
              </w:rPr>
            </w:pPr>
          </w:p>
        </w:tc>
        <w:tc>
          <w:tcPr>
            <w:tcW w:w="1417" w:type="dxa"/>
          </w:tcPr>
          <w:p w:rsidR="00460607" w:rsidRDefault="00460607" w:rsidP="00952C1F">
            <w:pPr>
              <w:spacing w:line="400" w:lineRule="exact"/>
              <w:rPr>
                <w:rFonts w:ascii="仿宋_GB2312" w:eastAsia="仿宋_GB2312" w:hAnsi="宋体"/>
                <w:szCs w:val="21"/>
              </w:rPr>
            </w:pPr>
          </w:p>
        </w:tc>
        <w:tc>
          <w:tcPr>
            <w:tcW w:w="982" w:type="dxa"/>
          </w:tcPr>
          <w:p w:rsidR="00460607" w:rsidRDefault="00460607" w:rsidP="00952C1F">
            <w:pPr>
              <w:spacing w:line="400" w:lineRule="exact"/>
              <w:rPr>
                <w:rFonts w:ascii="仿宋_GB2312" w:eastAsia="仿宋_GB2312" w:hAnsi="宋体"/>
                <w:szCs w:val="21"/>
              </w:rPr>
            </w:pPr>
          </w:p>
        </w:tc>
        <w:tc>
          <w:tcPr>
            <w:tcW w:w="1368" w:type="dxa"/>
          </w:tcPr>
          <w:p w:rsidR="00460607" w:rsidRDefault="00460607" w:rsidP="00952C1F">
            <w:pPr>
              <w:spacing w:line="400" w:lineRule="exact"/>
              <w:rPr>
                <w:rFonts w:ascii="仿宋_GB2312" w:eastAsia="仿宋_GB2312" w:hAnsi="宋体"/>
                <w:szCs w:val="21"/>
              </w:rPr>
            </w:pPr>
          </w:p>
        </w:tc>
      </w:tr>
      <w:tr w:rsidR="00460607" w:rsidTr="00952C1F">
        <w:tc>
          <w:tcPr>
            <w:tcW w:w="720" w:type="dxa"/>
          </w:tcPr>
          <w:p w:rsidR="00460607" w:rsidRDefault="00460607" w:rsidP="00952C1F">
            <w:pPr>
              <w:spacing w:line="400" w:lineRule="exact"/>
              <w:rPr>
                <w:rFonts w:ascii="仿宋_GB2312" w:eastAsia="仿宋_GB2312" w:hAnsi="宋体"/>
                <w:szCs w:val="21"/>
              </w:rPr>
            </w:pPr>
          </w:p>
        </w:tc>
        <w:tc>
          <w:tcPr>
            <w:tcW w:w="1192" w:type="dxa"/>
          </w:tcPr>
          <w:p w:rsidR="00460607" w:rsidRDefault="00460607" w:rsidP="00952C1F">
            <w:pPr>
              <w:spacing w:line="400" w:lineRule="exact"/>
              <w:rPr>
                <w:rFonts w:ascii="仿宋_GB2312" w:eastAsia="仿宋_GB2312" w:hAnsi="宋体"/>
                <w:szCs w:val="21"/>
              </w:rPr>
            </w:pPr>
          </w:p>
        </w:tc>
        <w:tc>
          <w:tcPr>
            <w:tcW w:w="1348" w:type="dxa"/>
          </w:tcPr>
          <w:p w:rsidR="00460607" w:rsidRDefault="00460607" w:rsidP="00952C1F">
            <w:pPr>
              <w:spacing w:line="400" w:lineRule="exact"/>
              <w:rPr>
                <w:rFonts w:ascii="仿宋_GB2312" w:eastAsia="仿宋_GB2312" w:hAnsi="宋体"/>
                <w:szCs w:val="21"/>
              </w:rPr>
            </w:pPr>
          </w:p>
        </w:tc>
        <w:tc>
          <w:tcPr>
            <w:tcW w:w="1607" w:type="dxa"/>
          </w:tcPr>
          <w:p w:rsidR="00460607" w:rsidRDefault="00460607" w:rsidP="00952C1F">
            <w:pPr>
              <w:spacing w:line="400" w:lineRule="exact"/>
              <w:rPr>
                <w:rFonts w:ascii="仿宋_GB2312" w:eastAsia="仿宋_GB2312" w:hAnsi="宋体"/>
                <w:szCs w:val="21"/>
              </w:rPr>
            </w:pPr>
          </w:p>
        </w:tc>
        <w:tc>
          <w:tcPr>
            <w:tcW w:w="1417" w:type="dxa"/>
          </w:tcPr>
          <w:p w:rsidR="00460607" w:rsidRDefault="00460607" w:rsidP="00952C1F">
            <w:pPr>
              <w:spacing w:line="400" w:lineRule="exact"/>
              <w:rPr>
                <w:rFonts w:ascii="仿宋_GB2312" w:eastAsia="仿宋_GB2312" w:hAnsi="宋体"/>
                <w:szCs w:val="21"/>
              </w:rPr>
            </w:pPr>
          </w:p>
        </w:tc>
        <w:tc>
          <w:tcPr>
            <w:tcW w:w="982" w:type="dxa"/>
          </w:tcPr>
          <w:p w:rsidR="00460607" w:rsidRDefault="00460607" w:rsidP="00952C1F">
            <w:pPr>
              <w:spacing w:line="400" w:lineRule="exact"/>
              <w:rPr>
                <w:rFonts w:ascii="仿宋_GB2312" w:eastAsia="仿宋_GB2312" w:hAnsi="宋体"/>
                <w:szCs w:val="21"/>
              </w:rPr>
            </w:pPr>
          </w:p>
        </w:tc>
        <w:tc>
          <w:tcPr>
            <w:tcW w:w="1368" w:type="dxa"/>
          </w:tcPr>
          <w:p w:rsidR="00460607" w:rsidRDefault="00460607" w:rsidP="00952C1F">
            <w:pPr>
              <w:spacing w:line="400" w:lineRule="exact"/>
              <w:rPr>
                <w:rFonts w:ascii="仿宋_GB2312" w:eastAsia="仿宋_GB2312" w:hAnsi="宋体"/>
                <w:szCs w:val="21"/>
              </w:rPr>
            </w:pPr>
          </w:p>
        </w:tc>
      </w:tr>
      <w:tr w:rsidR="00460607" w:rsidTr="00952C1F">
        <w:tc>
          <w:tcPr>
            <w:tcW w:w="720" w:type="dxa"/>
          </w:tcPr>
          <w:p w:rsidR="00460607" w:rsidRDefault="00460607" w:rsidP="00952C1F">
            <w:pPr>
              <w:spacing w:line="400" w:lineRule="exact"/>
              <w:rPr>
                <w:rFonts w:ascii="仿宋_GB2312" w:eastAsia="仿宋_GB2312" w:hAnsi="宋体"/>
                <w:szCs w:val="21"/>
              </w:rPr>
            </w:pPr>
          </w:p>
        </w:tc>
        <w:tc>
          <w:tcPr>
            <w:tcW w:w="1192" w:type="dxa"/>
          </w:tcPr>
          <w:p w:rsidR="00460607" w:rsidRDefault="00460607" w:rsidP="00952C1F">
            <w:pPr>
              <w:spacing w:line="400" w:lineRule="exact"/>
              <w:rPr>
                <w:rFonts w:ascii="仿宋_GB2312" w:eastAsia="仿宋_GB2312" w:hAnsi="宋体"/>
                <w:szCs w:val="21"/>
              </w:rPr>
            </w:pPr>
          </w:p>
        </w:tc>
        <w:tc>
          <w:tcPr>
            <w:tcW w:w="1348" w:type="dxa"/>
          </w:tcPr>
          <w:p w:rsidR="00460607" w:rsidRDefault="00460607" w:rsidP="00952C1F">
            <w:pPr>
              <w:spacing w:line="400" w:lineRule="exact"/>
              <w:rPr>
                <w:rFonts w:ascii="仿宋_GB2312" w:eastAsia="仿宋_GB2312" w:hAnsi="宋体"/>
                <w:szCs w:val="21"/>
              </w:rPr>
            </w:pPr>
          </w:p>
        </w:tc>
        <w:tc>
          <w:tcPr>
            <w:tcW w:w="1607" w:type="dxa"/>
          </w:tcPr>
          <w:p w:rsidR="00460607" w:rsidRDefault="00460607" w:rsidP="00952C1F">
            <w:pPr>
              <w:spacing w:line="400" w:lineRule="exact"/>
              <w:rPr>
                <w:rFonts w:ascii="仿宋_GB2312" w:eastAsia="仿宋_GB2312" w:hAnsi="宋体"/>
                <w:szCs w:val="21"/>
              </w:rPr>
            </w:pPr>
          </w:p>
        </w:tc>
        <w:tc>
          <w:tcPr>
            <w:tcW w:w="1417" w:type="dxa"/>
          </w:tcPr>
          <w:p w:rsidR="00460607" w:rsidRDefault="00460607" w:rsidP="00952C1F">
            <w:pPr>
              <w:spacing w:line="400" w:lineRule="exact"/>
              <w:rPr>
                <w:rFonts w:ascii="仿宋_GB2312" w:eastAsia="仿宋_GB2312" w:hAnsi="宋体"/>
                <w:szCs w:val="21"/>
              </w:rPr>
            </w:pPr>
          </w:p>
        </w:tc>
        <w:tc>
          <w:tcPr>
            <w:tcW w:w="982" w:type="dxa"/>
          </w:tcPr>
          <w:p w:rsidR="00460607" w:rsidRDefault="00460607" w:rsidP="00952C1F">
            <w:pPr>
              <w:spacing w:line="400" w:lineRule="exact"/>
              <w:rPr>
                <w:rFonts w:ascii="仿宋_GB2312" w:eastAsia="仿宋_GB2312" w:hAnsi="宋体"/>
                <w:szCs w:val="21"/>
              </w:rPr>
            </w:pPr>
          </w:p>
        </w:tc>
        <w:tc>
          <w:tcPr>
            <w:tcW w:w="1368" w:type="dxa"/>
          </w:tcPr>
          <w:p w:rsidR="00460607" w:rsidRDefault="00460607" w:rsidP="00952C1F">
            <w:pPr>
              <w:spacing w:line="400" w:lineRule="exact"/>
              <w:rPr>
                <w:rFonts w:ascii="仿宋_GB2312" w:eastAsia="仿宋_GB2312" w:hAnsi="宋体"/>
                <w:szCs w:val="21"/>
              </w:rPr>
            </w:pPr>
          </w:p>
        </w:tc>
      </w:tr>
      <w:tr w:rsidR="00460607" w:rsidTr="00952C1F">
        <w:tc>
          <w:tcPr>
            <w:tcW w:w="720" w:type="dxa"/>
          </w:tcPr>
          <w:p w:rsidR="00460607" w:rsidRDefault="00460607" w:rsidP="00952C1F">
            <w:pPr>
              <w:spacing w:line="400" w:lineRule="exact"/>
              <w:rPr>
                <w:rFonts w:ascii="仿宋_GB2312" w:eastAsia="仿宋_GB2312" w:hAnsi="宋体"/>
                <w:szCs w:val="21"/>
              </w:rPr>
            </w:pPr>
          </w:p>
        </w:tc>
        <w:tc>
          <w:tcPr>
            <w:tcW w:w="1192" w:type="dxa"/>
          </w:tcPr>
          <w:p w:rsidR="00460607" w:rsidRDefault="00460607" w:rsidP="00952C1F">
            <w:pPr>
              <w:spacing w:line="400" w:lineRule="exact"/>
              <w:rPr>
                <w:rFonts w:ascii="仿宋_GB2312" w:eastAsia="仿宋_GB2312" w:hAnsi="宋体"/>
                <w:szCs w:val="21"/>
              </w:rPr>
            </w:pPr>
          </w:p>
        </w:tc>
        <w:tc>
          <w:tcPr>
            <w:tcW w:w="1348" w:type="dxa"/>
          </w:tcPr>
          <w:p w:rsidR="00460607" w:rsidRDefault="00460607" w:rsidP="00952C1F">
            <w:pPr>
              <w:spacing w:line="400" w:lineRule="exact"/>
              <w:rPr>
                <w:rFonts w:ascii="仿宋_GB2312" w:eastAsia="仿宋_GB2312" w:hAnsi="宋体"/>
                <w:szCs w:val="21"/>
              </w:rPr>
            </w:pPr>
          </w:p>
        </w:tc>
        <w:tc>
          <w:tcPr>
            <w:tcW w:w="1607" w:type="dxa"/>
          </w:tcPr>
          <w:p w:rsidR="00460607" w:rsidRDefault="00460607" w:rsidP="00952C1F">
            <w:pPr>
              <w:spacing w:line="400" w:lineRule="exact"/>
              <w:rPr>
                <w:rFonts w:ascii="仿宋_GB2312" w:eastAsia="仿宋_GB2312" w:hAnsi="宋体"/>
                <w:szCs w:val="21"/>
              </w:rPr>
            </w:pPr>
          </w:p>
        </w:tc>
        <w:tc>
          <w:tcPr>
            <w:tcW w:w="1417" w:type="dxa"/>
          </w:tcPr>
          <w:p w:rsidR="00460607" w:rsidRDefault="00460607" w:rsidP="00952C1F">
            <w:pPr>
              <w:spacing w:line="400" w:lineRule="exact"/>
              <w:rPr>
                <w:rFonts w:ascii="仿宋_GB2312" w:eastAsia="仿宋_GB2312" w:hAnsi="宋体"/>
                <w:szCs w:val="21"/>
              </w:rPr>
            </w:pPr>
          </w:p>
        </w:tc>
        <w:tc>
          <w:tcPr>
            <w:tcW w:w="982" w:type="dxa"/>
          </w:tcPr>
          <w:p w:rsidR="00460607" w:rsidRDefault="00460607" w:rsidP="00952C1F">
            <w:pPr>
              <w:spacing w:line="400" w:lineRule="exact"/>
              <w:rPr>
                <w:rFonts w:ascii="仿宋_GB2312" w:eastAsia="仿宋_GB2312" w:hAnsi="宋体"/>
                <w:szCs w:val="21"/>
              </w:rPr>
            </w:pPr>
          </w:p>
        </w:tc>
        <w:tc>
          <w:tcPr>
            <w:tcW w:w="1368" w:type="dxa"/>
          </w:tcPr>
          <w:p w:rsidR="00460607" w:rsidRDefault="00460607" w:rsidP="00952C1F">
            <w:pPr>
              <w:spacing w:line="400" w:lineRule="exact"/>
              <w:rPr>
                <w:rFonts w:ascii="仿宋_GB2312" w:eastAsia="仿宋_GB2312" w:hAnsi="宋体"/>
                <w:szCs w:val="21"/>
              </w:rPr>
            </w:pPr>
          </w:p>
        </w:tc>
      </w:tr>
      <w:tr w:rsidR="00460607" w:rsidTr="00952C1F">
        <w:tc>
          <w:tcPr>
            <w:tcW w:w="720" w:type="dxa"/>
          </w:tcPr>
          <w:p w:rsidR="00460607" w:rsidRDefault="00460607" w:rsidP="00952C1F">
            <w:pPr>
              <w:spacing w:line="400" w:lineRule="exact"/>
              <w:rPr>
                <w:rFonts w:ascii="仿宋_GB2312" w:eastAsia="仿宋_GB2312" w:hAnsi="宋体"/>
                <w:szCs w:val="21"/>
              </w:rPr>
            </w:pPr>
          </w:p>
        </w:tc>
        <w:tc>
          <w:tcPr>
            <w:tcW w:w="1192" w:type="dxa"/>
          </w:tcPr>
          <w:p w:rsidR="00460607" w:rsidRDefault="00460607" w:rsidP="00952C1F">
            <w:pPr>
              <w:spacing w:line="400" w:lineRule="exact"/>
              <w:rPr>
                <w:rFonts w:ascii="仿宋_GB2312" w:eastAsia="仿宋_GB2312" w:hAnsi="宋体"/>
                <w:szCs w:val="21"/>
              </w:rPr>
            </w:pPr>
          </w:p>
        </w:tc>
        <w:tc>
          <w:tcPr>
            <w:tcW w:w="1348" w:type="dxa"/>
          </w:tcPr>
          <w:p w:rsidR="00460607" w:rsidRDefault="00460607" w:rsidP="00952C1F">
            <w:pPr>
              <w:spacing w:line="400" w:lineRule="exact"/>
              <w:rPr>
                <w:rFonts w:ascii="仿宋_GB2312" w:eastAsia="仿宋_GB2312" w:hAnsi="宋体"/>
                <w:szCs w:val="21"/>
              </w:rPr>
            </w:pPr>
          </w:p>
        </w:tc>
        <w:tc>
          <w:tcPr>
            <w:tcW w:w="1607" w:type="dxa"/>
          </w:tcPr>
          <w:p w:rsidR="00460607" w:rsidRDefault="00460607" w:rsidP="00952C1F">
            <w:pPr>
              <w:spacing w:line="400" w:lineRule="exact"/>
              <w:rPr>
                <w:rFonts w:ascii="仿宋_GB2312" w:eastAsia="仿宋_GB2312" w:hAnsi="宋体"/>
                <w:szCs w:val="21"/>
              </w:rPr>
            </w:pPr>
          </w:p>
        </w:tc>
        <w:tc>
          <w:tcPr>
            <w:tcW w:w="1417" w:type="dxa"/>
          </w:tcPr>
          <w:p w:rsidR="00460607" w:rsidRDefault="00460607" w:rsidP="00952C1F">
            <w:pPr>
              <w:spacing w:line="400" w:lineRule="exact"/>
              <w:rPr>
                <w:rFonts w:ascii="仿宋_GB2312" w:eastAsia="仿宋_GB2312" w:hAnsi="宋体"/>
                <w:szCs w:val="21"/>
              </w:rPr>
            </w:pPr>
          </w:p>
        </w:tc>
        <w:tc>
          <w:tcPr>
            <w:tcW w:w="982" w:type="dxa"/>
          </w:tcPr>
          <w:p w:rsidR="00460607" w:rsidRDefault="00460607" w:rsidP="00952C1F">
            <w:pPr>
              <w:spacing w:line="400" w:lineRule="exact"/>
              <w:rPr>
                <w:rFonts w:ascii="仿宋_GB2312" w:eastAsia="仿宋_GB2312" w:hAnsi="宋体"/>
                <w:szCs w:val="21"/>
              </w:rPr>
            </w:pPr>
          </w:p>
        </w:tc>
        <w:tc>
          <w:tcPr>
            <w:tcW w:w="1368" w:type="dxa"/>
          </w:tcPr>
          <w:p w:rsidR="00460607" w:rsidRDefault="00460607" w:rsidP="00952C1F">
            <w:pPr>
              <w:spacing w:line="400" w:lineRule="exact"/>
              <w:rPr>
                <w:rFonts w:ascii="仿宋_GB2312" w:eastAsia="仿宋_GB2312" w:hAnsi="宋体"/>
                <w:szCs w:val="21"/>
              </w:rPr>
            </w:pPr>
          </w:p>
        </w:tc>
      </w:tr>
      <w:tr w:rsidR="00460607" w:rsidTr="00952C1F">
        <w:tc>
          <w:tcPr>
            <w:tcW w:w="720" w:type="dxa"/>
          </w:tcPr>
          <w:p w:rsidR="00460607" w:rsidRDefault="00460607" w:rsidP="00952C1F">
            <w:pPr>
              <w:spacing w:line="400" w:lineRule="exact"/>
              <w:rPr>
                <w:rFonts w:ascii="仿宋_GB2312" w:eastAsia="仿宋_GB2312" w:hAnsi="宋体"/>
                <w:szCs w:val="21"/>
              </w:rPr>
            </w:pPr>
          </w:p>
        </w:tc>
        <w:tc>
          <w:tcPr>
            <w:tcW w:w="1192" w:type="dxa"/>
          </w:tcPr>
          <w:p w:rsidR="00460607" w:rsidRDefault="00460607" w:rsidP="00952C1F">
            <w:pPr>
              <w:spacing w:line="400" w:lineRule="exact"/>
              <w:rPr>
                <w:rFonts w:ascii="仿宋_GB2312" w:eastAsia="仿宋_GB2312" w:hAnsi="宋体"/>
                <w:szCs w:val="21"/>
              </w:rPr>
            </w:pPr>
          </w:p>
        </w:tc>
        <w:tc>
          <w:tcPr>
            <w:tcW w:w="1348" w:type="dxa"/>
          </w:tcPr>
          <w:p w:rsidR="00460607" w:rsidRDefault="00460607" w:rsidP="00952C1F">
            <w:pPr>
              <w:spacing w:line="400" w:lineRule="exact"/>
              <w:rPr>
                <w:rFonts w:ascii="仿宋_GB2312" w:eastAsia="仿宋_GB2312" w:hAnsi="宋体"/>
                <w:szCs w:val="21"/>
              </w:rPr>
            </w:pPr>
          </w:p>
        </w:tc>
        <w:tc>
          <w:tcPr>
            <w:tcW w:w="1607" w:type="dxa"/>
          </w:tcPr>
          <w:p w:rsidR="00460607" w:rsidRDefault="00460607" w:rsidP="00952C1F">
            <w:pPr>
              <w:spacing w:line="400" w:lineRule="exact"/>
              <w:rPr>
                <w:rFonts w:ascii="仿宋_GB2312" w:eastAsia="仿宋_GB2312" w:hAnsi="宋体"/>
                <w:szCs w:val="21"/>
              </w:rPr>
            </w:pPr>
          </w:p>
        </w:tc>
        <w:tc>
          <w:tcPr>
            <w:tcW w:w="1417" w:type="dxa"/>
          </w:tcPr>
          <w:p w:rsidR="00460607" w:rsidRDefault="00460607" w:rsidP="00952C1F">
            <w:pPr>
              <w:spacing w:line="400" w:lineRule="exact"/>
              <w:rPr>
                <w:rFonts w:ascii="仿宋_GB2312" w:eastAsia="仿宋_GB2312" w:hAnsi="宋体"/>
                <w:szCs w:val="21"/>
              </w:rPr>
            </w:pPr>
          </w:p>
        </w:tc>
        <w:tc>
          <w:tcPr>
            <w:tcW w:w="982" w:type="dxa"/>
          </w:tcPr>
          <w:p w:rsidR="00460607" w:rsidRDefault="00460607" w:rsidP="00952C1F">
            <w:pPr>
              <w:spacing w:line="400" w:lineRule="exact"/>
              <w:rPr>
                <w:rFonts w:ascii="仿宋_GB2312" w:eastAsia="仿宋_GB2312" w:hAnsi="宋体"/>
                <w:szCs w:val="21"/>
              </w:rPr>
            </w:pPr>
          </w:p>
        </w:tc>
        <w:tc>
          <w:tcPr>
            <w:tcW w:w="1368" w:type="dxa"/>
          </w:tcPr>
          <w:p w:rsidR="00460607" w:rsidRDefault="00460607" w:rsidP="00952C1F">
            <w:pPr>
              <w:spacing w:line="400" w:lineRule="exact"/>
              <w:rPr>
                <w:rFonts w:ascii="仿宋_GB2312" w:eastAsia="仿宋_GB2312" w:hAnsi="宋体"/>
                <w:szCs w:val="21"/>
              </w:rPr>
            </w:pPr>
          </w:p>
        </w:tc>
      </w:tr>
    </w:tbl>
    <w:p w:rsidR="00460607" w:rsidRDefault="00460607" w:rsidP="00460607">
      <w:pPr>
        <w:spacing w:line="400" w:lineRule="exact"/>
        <w:ind w:firstLine="353"/>
        <w:rPr>
          <w:rFonts w:ascii="仿宋_GB2312" w:eastAsia="仿宋_GB2312"/>
        </w:rPr>
      </w:pPr>
    </w:p>
    <w:p w:rsidR="00460607" w:rsidRDefault="00460607" w:rsidP="00460607">
      <w:pPr>
        <w:spacing w:line="400" w:lineRule="exact"/>
        <w:ind w:firstLine="353"/>
        <w:rPr>
          <w:rFonts w:ascii="仿宋_GB2312" w:eastAsia="仿宋_GB2312"/>
        </w:rPr>
      </w:pPr>
    </w:p>
    <w:p w:rsidR="00460607" w:rsidRDefault="00460607" w:rsidP="00460607">
      <w:pPr>
        <w:spacing w:line="400" w:lineRule="exact"/>
        <w:ind w:firstLine="353"/>
        <w:rPr>
          <w:rFonts w:ascii="仿宋_GB2312" w:eastAsia="仿宋_GB2312"/>
          <w:sz w:val="28"/>
          <w:szCs w:val="28"/>
        </w:rPr>
      </w:pPr>
      <w:r>
        <w:rPr>
          <w:rFonts w:ascii="仿宋_GB2312" w:eastAsia="仿宋_GB2312" w:hint="eastAsia"/>
          <w:sz w:val="28"/>
          <w:szCs w:val="28"/>
        </w:rPr>
        <w:t>注：</w:t>
      </w:r>
    </w:p>
    <w:p w:rsidR="00460607" w:rsidRDefault="00460607" w:rsidP="00460607">
      <w:pPr>
        <w:spacing w:line="400" w:lineRule="exact"/>
        <w:ind w:firstLine="353"/>
        <w:rPr>
          <w:rFonts w:ascii="仿宋_GB2312" w:eastAsia="仿宋_GB2312"/>
          <w:sz w:val="28"/>
          <w:szCs w:val="28"/>
        </w:rPr>
      </w:pPr>
      <w:proofErr w:type="gramStart"/>
      <w:r>
        <w:rPr>
          <w:rFonts w:ascii="仿宋_GB2312" w:eastAsia="仿宋_GB2312" w:hint="eastAsia"/>
          <w:sz w:val="28"/>
          <w:szCs w:val="28"/>
        </w:rPr>
        <w:t>附合同</w:t>
      </w:r>
      <w:proofErr w:type="gramEnd"/>
      <w:r>
        <w:rPr>
          <w:rFonts w:ascii="仿宋_GB2312" w:eastAsia="仿宋_GB2312" w:hint="eastAsia"/>
          <w:sz w:val="28"/>
          <w:szCs w:val="28"/>
        </w:rPr>
        <w:t>证明材料。</w:t>
      </w:r>
    </w:p>
    <w:p w:rsidR="00460607" w:rsidRDefault="00460607" w:rsidP="00460607">
      <w:pPr>
        <w:spacing w:line="400" w:lineRule="exact"/>
        <w:ind w:firstLine="353"/>
        <w:rPr>
          <w:rFonts w:ascii="仿宋_GB2312" w:eastAsia="仿宋_GB2312"/>
        </w:rPr>
      </w:pPr>
    </w:p>
    <w:p w:rsidR="00460607" w:rsidRDefault="00460607" w:rsidP="00460607">
      <w:pPr>
        <w:spacing w:line="360" w:lineRule="auto"/>
        <w:ind w:leftChars="464" w:left="988" w:hangingChars="5" w:hanging="14"/>
        <w:rPr>
          <w:rFonts w:ascii="仿宋_GB2312" w:eastAsia="仿宋_GB2312" w:hAnsi="宋体" w:cs="Arial"/>
          <w:sz w:val="28"/>
          <w:szCs w:val="28"/>
          <w:u w:val="single"/>
        </w:rPr>
      </w:pPr>
      <w:r>
        <w:rPr>
          <w:rFonts w:ascii="仿宋_GB2312" w:eastAsia="仿宋_GB2312" w:hAnsi="宋体" w:cs="Arial" w:hint="eastAsia"/>
          <w:sz w:val="28"/>
          <w:szCs w:val="28"/>
        </w:rPr>
        <w:t>供应商：</w:t>
      </w:r>
      <w:r>
        <w:rPr>
          <w:rFonts w:ascii="仿宋_GB2312" w:eastAsia="仿宋_GB2312" w:hAnsi="宋体" w:cs="Arial" w:hint="eastAsia"/>
          <w:sz w:val="28"/>
          <w:szCs w:val="28"/>
          <w:u w:val="single"/>
        </w:rPr>
        <w:t>（盖公章）</w:t>
      </w:r>
    </w:p>
    <w:p w:rsidR="00460607" w:rsidRDefault="00460607" w:rsidP="00460607">
      <w:pPr>
        <w:spacing w:line="360" w:lineRule="auto"/>
        <w:ind w:leftChars="464" w:left="988" w:hangingChars="5" w:hanging="14"/>
        <w:rPr>
          <w:rFonts w:ascii="仿宋_GB2312" w:eastAsia="仿宋_GB2312" w:hAnsi="宋体" w:cs="Arial"/>
          <w:sz w:val="28"/>
          <w:szCs w:val="28"/>
        </w:rPr>
      </w:pPr>
      <w:r>
        <w:rPr>
          <w:rFonts w:ascii="仿宋_GB2312" w:eastAsia="仿宋_GB2312" w:hAnsi="宋体" w:cs="Arial" w:hint="eastAsia"/>
          <w:sz w:val="28"/>
          <w:szCs w:val="28"/>
        </w:rPr>
        <w:t>法定代表人或授权代表：</w:t>
      </w:r>
      <w:r>
        <w:rPr>
          <w:rFonts w:ascii="仿宋_GB2312" w:eastAsia="仿宋_GB2312" w:hAnsi="宋体" w:cs="Arial" w:hint="eastAsia"/>
          <w:sz w:val="28"/>
          <w:szCs w:val="28"/>
          <w:u w:val="single"/>
        </w:rPr>
        <w:t xml:space="preserve"> （签名）  </w:t>
      </w:r>
    </w:p>
    <w:p w:rsidR="00460607" w:rsidRDefault="00460607" w:rsidP="00460607">
      <w:pPr>
        <w:spacing w:line="360" w:lineRule="auto"/>
        <w:jc w:val="right"/>
        <w:rPr>
          <w:rFonts w:ascii="仿宋_GB2312" w:eastAsia="仿宋_GB2312" w:hAnsi="宋体" w:cs="Arial"/>
          <w:sz w:val="28"/>
          <w:szCs w:val="28"/>
        </w:rPr>
      </w:pPr>
      <w:r>
        <w:rPr>
          <w:rFonts w:ascii="仿宋_GB2312" w:eastAsia="仿宋_GB2312" w:hAnsi="宋体" w:cs="Arial" w:hint="eastAsia"/>
          <w:sz w:val="28"/>
          <w:szCs w:val="28"/>
        </w:rPr>
        <w:t xml:space="preserve">    </w:t>
      </w:r>
    </w:p>
    <w:p w:rsidR="00460607" w:rsidRDefault="00460607" w:rsidP="00460607">
      <w:pPr>
        <w:spacing w:line="360" w:lineRule="auto"/>
        <w:jc w:val="right"/>
        <w:rPr>
          <w:rFonts w:ascii="仿宋_GB2312" w:eastAsia="仿宋_GB2312" w:hAnsi="宋体" w:cs="Arial"/>
          <w:sz w:val="28"/>
          <w:szCs w:val="28"/>
        </w:rPr>
      </w:pPr>
    </w:p>
    <w:p w:rsidR="00460607" w:rsidRDefault="00460607" w:rsidP="00460607">
      <w:pPr>
        <w:spacing w:line="360" w:lineRule="auto"/>
        <w:jc w:val="right"/>
        <w:rPr>
          <w:rFonts w:ascii="仿宋_GB2312" w:eastAsia="仿宋_GB2312" w:hAnsi="宋体" w:cs="Arial"/>
          <w:sz w:val="28"/>
          <w:szCs w:val="28"/>
        </w:rPr>
      </w:pPr>
      <w:r>
        <w:rPr>
          <w:rFonts w:ascii="仿宋_GB2312" w:eastAsia="仿宋_GB2312" w:hAnsi="宋体" w:cs="Arial" w:hint="eastAsia"/>
          <w:sz w:val="28"/>
          <w:szCs w:val="28"/>
        </w:rPr>
        <w:t>年     月     日</w:t>
      </w:r>
    </w:p>
    <w:p w:rsidR="00460607" w:rsidRDefault="00460607" w:rsidP="00460607">
      <w:pPr>
        <w:spacing w:line="360" w:lineRule="auto"/>
        <w:jc w:val="right"/>
        <w:rPr>
          <w:rFonts w:ascii="仿宋_GB2312" w:eastAsia="仿宋_GB2312" w:hAnsi="宋体" w:cs="Arial"/>
          <w:sz w:val="28"/>
          <w:szCs w:val="28"/>
        </w:rPr>
      </w:pPr>
    </w:p>
    <w:p w:rsidR="00460607" w:rsidRDefault="00460607" w:rsidP="00460607">
      <w:pPr>
        <w:spacing w:line="360" w:lineRule="auto"/>
        <w:jc w:val="right"/>
        <w:rPr>
          <w:rFonts w:ascii="仿宋_GB2312" w:eastAsia="仿宋_GB2312" w:hAnsi="宋体" w:cs="Arial"/>
          <w:sz w:val="28"/>
          <w:szCs w:val="28"/>
        </w:rPr>
      </w:pPr>
    </w:p>
    <w:p w:rsidR="00460607" w:rsidRDefault="00460607" w:rsidP="00460607">
      <w:pPr>
        <w:spacing w:line="360" w:lineRule="auto"/>
        <w:jc w:val="right"/>
        <w:rPr>
          <w:rFonts w:ascii="仿宋_GB2312" w:eastAsia="仿宋_GB2312" w:hAnsi="宋体" w:cs="Arial"/>
          <w:sz w:val="28"/>
          <w:szCs w:val="28"/>
        </w:rPr>
      </w:pPr>
    </w:p>
    <w:p w:rsidR="00460607" w:rsidRDefault="00460607" w:rsidP="00460607">
      <w:pPr>
        <w:pStyle w:val="2"/>
        <w:pageBreakBefore/>
        <w:rPr>
          <w:color w:val="000000"/>
        </w:rPr>
      </w:pPr>
      <w:bookmarkStart w:id="46" w:name="_Toc30314"/>
      <w:r>
        <w:rPr>
          <w:rFonts w:hint="eastAsia"/>
          <w:color w:val="000000"/>
        </w:rPr>
        <w:lastRenderedPageBreak/>
        <w:t>二、</w:t>
      </w:r>
      <w:bookmarkEnd w:id="46"/>
      <w:r>
        <w:rPr>
          <w:rFonts w:hint="eastAsia"/>
          <w:color w:val="000000"/>
        </w:rPr>
        <w:t>实施方案</w:t>
      </w:r>
    </w:p>
    <w:p w:rsidR="00460607" w:rsidRDefault="00460607" w:rsidP="00460607">
      <w:pPr>
        <w:spacing w:line="360" w:lineRule="auto"/>
        <w:rPr>
          <w:rFonts w:ascii="仿宋_GB2312" w:eastAsia="仿宋_GB2312" w:hAnsi="仿宋"/>
          <w:color w:val="000000"/>
          <w:sz w:val="28"/>
          <w:szCs w:val="28"/>
        </w:rPr>
      </w:pPr>
      <w:r>
        <w:rPr>
          <w:rFonts w:ascii="仿宋_GB2312" w:eastAsia="仿宋_GB2312" w:hAnsi="仿宋" w:hint="eastAsia"/>
          <w:color w:val="000000"/>
          <w:sz w:val="28"/>
          <w:szCs w:val="28"/>
        </w:rPr>
        <w:t>（一）技术文件封面格式</w:t>
      </w:r>
    </w:p>
    <w:p w:rsidR="00460607" w:rsidRDefault="00460607" w:rsidP="00460607">
      <w:pPr>
        <w:spacing w:line="360" w:lineRule="auto"/>
        <w:ind w:leftChars="-200" w:left="-420" w:firstLineChars="150" w:firstLine="420"/>
        <w:rPr>
          <w:rFonts w:ascii="仿宋_GB2312" w:eastAsia="仿宋_GB2312" w:hAnsi="仿宋"/>
          <w:color w:val="000000"/>
          <w:sz w:val="28"/>
          <w:szCs w:val="28"/>
        </w:rPr>
      </w:pPr>
      <w:r>
        <w:rPr>
          <w:rFonts w:ascii="仿宋_GB2312" w:eastAsia="仿宋_GB2312" w:hAnsi="仿宋" w:hint="eastAsia"/>
          <w:color w:val="000000"/>
          <w:sz w:val="28"/>
          <w:szCs w:val="28"/>
        </w:rPr>
        <w:t>致：攀枝花</w:t>
      </w:r>
      <w:proofErr w:type="gramStart"/>
      <w:r>
        <w:rPr>
          <w:rFonts w:ascii="仿宋_GB2312" w:eastAsia="仿宋_GB2312" w:hAnsi="仿宋" w:hint="eastAsia"/>
          <w:color w:val="000000"/>
          <w:sz w:val="28"/>
          <w:szCs w:val="28"/>
        </w:rPr>
        <w:t>川发中恒能环境</w:t>
      </w:r>
      <w:proofErr w:type="gramEnd"/>
      <w:r>
        <w:rPr>
          <w:rFonts w:ascii="仿宋_GB2312" w:eastAsia="仿宋_GB2312" w:hAnsi="仿宋" w:hint="eastAsia"/>
          <w:color w:val="000000"/>
          <w:sz w:val="28"/>
          <w:szCs w:val="28"/>
        </w:rPr>
        <w:t>技术有限</w:t>
      </w:r>
      <w:r>
        <w:rPr>
          <w:rFonts w:ascii="仿宋_GB2312" w:eastAsia="仿宋_GB2312" w:hAnsi="仿宋" w:cs="宋体" w:hint="eastAsia"/>
          <w:color w:val="000000"/>
          <w:kern w:val="0"/>
          <w:sz w:val="28"/>
          <w:szCs w:val="28"/>
        </w:rPr>
        <w:t>公司</w:t>
      </w:r>
    </w:p>
    <w:p w:rsidR="00460607" w:rsidRDefault="00460607" w:rsidP="00460607">
      <w:pPr>
        <w:spacing w:line="360" w:lineRule="auto"/>
        <w:ind w:leftChars="-200" w:left="-420"/>
        <w:jc w:val="center"/>
        <w:rPr>
          <w:rFonts w:ascii="仿宋_GB2312" w:eastAsia="仿宋_GB2312" w:hAnsi="仿宋"/>
          <w:color w:val="000000"/>
          <w:sz w:val="28"/>
          <w:szCs w:val="28"/>
        </w:rPr>
      </w:pPr>
    </w:p>
    <w:p w:rsidR="00460607" w:rsidRDefault="00460607" w:rsidP="00460607">
      <w:pPr>
        <w:spacing w:line="360" w:lineRule="auto"/>
        <w:ind w:leftChars="-200" w:left="-420"/>
        <w:jc w:val="center"/>
        <w:rPr>
          <w:rFonts w:ascii="仿宋_GB2312" w:eastAsia="仿宋_GB2312" w:hAnsi="仿宋"/>
          <w:color w:val="000000"/>
          <w:sz w:val="28"/>
          <w:szCs w:val="28"/>
        </w:rPr>
      </w:pPr>
    </w:p>
    <w:p w:rsidR="00460607" w:rsidRDefault="00460607" w:rsidP="00460607">
      <w:pPr>
        <w:spacing w:line="360" w:lineRule="auto"/>
        <w:ind w:leftChars="-200" w:left="-420"/>
        <w:jc w:val="center"/>
        <w:rPr>
          <w:rFonts w:ascii="仿宋_GB2312" w:eastAsia="仿宋_GB2312" w:hAnsi="仿宋"/>
          <w:color w:val="000000"/>
          <w:sz w:val="84"/>
          <w:szCs w:val="84"/>
        </w:rPr>
      </w:pPr>
      <w:r>
        <w:rPr>
          <w:rFonts w:ascii="仿宋_GB2312" w:eastAsia="仿宋_GB2312" w:hAnsi="仿宋" w:hint="eastAsia"/>
          <w:color w:val="000000"/>
          <w:sz w:val="84"/>
          <w:szCs w:val="84"/>
        </w:rPr>
        <w:t>餐厨废弃油脂收运</w:t>
      </w:r>
    </w:p>
    <w:p w:rsidR="00460607" w:rsidRDefault="00460607" w:rsidP="00460607">
      <w:pPr>
        <w:spacing w:line="360" w:lineRule="auto"/>
        <w:ind w:leftChars="-200" w:left="-420"/>
        <w:jc w:val="center"/>
        <w:rPr>
          <w:rFonts w:ascii="仿宋_GB2312" w:eastAsia="仿宋_GB2312" w:hAnsi="仿宋"/>
          <w:color w:val="000000"/>
          <w:sz w:val="84"/>
          <w:szCs w:val="84"/>
        </w:rPr>
      </w:pPr>
      <w:r>
        <w:rPr>
          <w:rFonts w:ascii="仿宋_GB2312" w:eastAsia="仿宋_GB2312" w:hAnsi="仿宋"/>
          <w:color w:val="000000"/>
          <w:sz w:val="84"/>
          <w:szCs w:val="84"/>
        </w:rPr>
        <w:t>服务</w:t>
      </w:r>
      <w:r>
        <w:rPr>
          <w:rFonts w:ascii="仿宋_GB2312" w:eastAsia="仿宋_GB2312" w:hAnsi="仿宋" w:hint="eastAsia"/>
          <w:color w:val="000000"/>
          <w:sz w:val="84"/>
          <w:szCs w:val="84"/>
        </w:rPr>
        <w:t>实施方案</w:t>
      </w:r>
    </w:p>
    <w:p w:rsidR="00460607" w:rsidRDefault="00460607" w:rsidP="00460607">
      <w:pPr>
        <w:spacing w:line="360" w:lineRule="auto"/>
        <w:ind w:leftChars="-200" w:left="-420"/>
        <w:jc w:val="center"/>
        <w:rPr>
          <w:rFonts w:ascii="仿宋_GB2312" w:eastAsia="仿宋_GB2312" w:hAnsi="仿宋"/>
          <w:color w:val="000000"/>
          <w:sz w:val="28"/>
          <w:szCs w:val="28"/>
        </w:rPr>
      </w:pPr>
    </w:p>
    <w:p w:rsidR="00460607" w:rsidRDefault="00460607" w:rsidP="00460607">
      <w:pPr>
        <w:spacing w:line="360" w:lineRule="auto"/>
        <w:ind w:leftChars="-200" w:left="-420" w:firstLineChars="650" w:firstLine="1820"/>
        <w:rPr>
          <w:rFonts w:ascii="仿宋_GB2312" w:eastAsia="仿宋_GB2312" w:hAnsi="仿宋"/>
          <w:color w:val="000000"/>
          <w:sz w:val="28"/>
          <w:szCs w:val="28"/>
        </w:rPr>
      </w:pPr>
    </w:p>
    <w:p w:rsidR="00460607" w:rsidRPr="008345EE" w:rsidRDefault="00460607" w:rsidP="00460607">
      <w:pPr>
        <w:pStyle w:val="p0"/>
        <w:spacing w:before="0" w:after="0" w:line="360" w:lineRule="auto"/>
        <w:ind w:leftChars="675" w:left="2835" w:hangingChars="506" w:hanging="1417"/>
        <w:jc w:val="left"/>
        <w:rPr>
          <w:rFonts w:ascii="仿宋_GB2312" w:eastAsia="仿宋_GB2312" w:hAnsi="仿宋"/>
          <w:color w:val="000000"/>
        </w:rPr>
      </w:pPr>
      <w:r w:rsidRPr="00817B20">
        <w:rPr>
          <w:rFonts w:ascii="仿宋_GB2312" w:eastAsia="仿宋_GB2312" w:hAnsi="仿宋" w:hint="eastAsia"/>
          <w:color w:val="000000"/>
        </w:rPr>
        <w:t>项目编号：</w:t>
      </w:r>
      <w:r w:rsidRPr="008345EE">
        <w:rPr>
          <w:rFonts w:ascii="仿宋_GB2312" w:eastAsia="仿宋_GB2312" w:hAnsi="仿宋"/>
          <w:color w:val="000000"/>
        </w:rPr>
        <w:t xml:space="preserve"> </w:t>
      </w:r>
      <w:r w:rsidRPr="00817B20">
        <w:rPr>
          <w:rFonts w:ascii="仿宋_GB2312" w:eastAsia="仿宋_GB2312" w:hAnsi="黑体" w:cs="黑体" w:hint="eastAsia"/>
          <w:szCs w:val="44"/>
        </w:rPr>
        <w:t>pzhcfzhncq202</w:t>
      </w:r>
      <w:r>
        <w:rPr>
          <w:rFonts w:ascii="仿宋_GB2312" w:eastAsia="仿宋_GB2312" w:hAnsi="黑体" w:cs="黑体"/>
          <w:szCs w:val="44"/>
        </w:rPr>
        <w:t>2</w:t>
      </w:r>
      <w:r w:rsidRPr="00817B20">
        <w:rPr>
          <w:rFonts w:ascii="仿宋_GB2312" w:eastAsia="仿宋_GB2312" w:hAnsi="黑体" w:cs="黑体" w:hint="eastAsia"/>
          <w:szCs w:val="44"/>
        </w:rPr>
        <w:t>-</w:t>
      </w:r>
      <w:r>
        <w:rPr>
          <w:rFonts w:ascii="仿宋_GB2312" w:eastAsia="仿宋_GB2312" w:hAnsi="黑体" w:cs="黑体"/>
          <w:szCs w:val="44"/>
        </w:rPr>
        <w:t>35号</w:t>
      </w:r>
    </w:p>
    <w:p w:rsidR="00460607" w:rsidRPr="008345EE" w:rsidRDefault="00460607" w:rsidP="00460607">
      <w:pPr>
        <w:pStyle w:val="p0"/>
        <w:spacing w:before="0" w:after="0" w:line="360" w:lineRule="auto"/>
        <w:ind w:firstLineChars="506" w:firstLine="1417"/>
        <w:rPr>
          <w:rFonts w:ascii="仿宋_GB2312" w:eastAsia="仿宋_GB2312" w:hAnsi="仿宋"/>
          <w:color w:val="000000"/>
        </w:rPr>
      </w:pPr>
    </w:p>
    <w:p w:rsidR="00460607" w:rsidRPr="00817B20" w:rsidRDefault="00460607" w:rsidP="00460607">
      <w:pPr>
        <w:spacing w:line="360" w:lineRule="auto"/>
        <w:ind w:leftChars="665" w:left="2832" w:hangingChars="513" w:hanging="1436"/>
        <w:rPr>
          <w:rFonts w:ascii="仿宋_GB2312" w:eastAsia="仿宋_GB2312" w:hAnsi="仿宋"/>
          <w:color w:val="000000"/>
          <w:sz w:val="28"/>
          <w:szCs w:val="28"/>
        </w:rPr>
      </w:pPr>
      <w:r w:rsidRPr="00817B20">
        <w:rPr>
          <w:rFonts w:ascii="仿宋_GB2312" w:eastAsia="仿宋_GB2312" w:hAnsi="仿宋" w:hint="eastAsia"/>
          <w:color w:val="000000"/>
          <w:sz w:val="28"/>
          <w:szCs w:val="28"/>
        </w:rPr>
        <w:t>项目名称：</w:t>
      </w:r>
      <w:r w:rsidRPr="008345EE">
        <w:rPr>
          <w:rFonts w:ascii="仿宋_GB2312" w:eastAsia="仿宋_GB2312" w:hAnsi="仿宋" w:cs="Arial" w:hint="eastAsia"/>
          <w:color w:val="000000"/>
          <w:sz w:val="28"/>
          <w:szCs w:val="28"/>
        </w:rPr>
        <w:t>攀枝花市餐厨废弃油脂收运服务外包</w:t>
      </w:r>
    </w:p>
    <w:p w:rsidR="00460607" w:rsidRPr="00817B20" w:rsidRDefault="00460607" w:rsidP="00460607">
      <w:pPr>
        <w:spacing w:line="360" w:lineRule="auto"/>
        <w:ind w:leftChars="-200" w:left="-420"/>
        <w:jc w:val="center"/>
        <w:rPr>
          <w:rFonts w:ascii="仿宋_GB2312" w:eastAsia="仿宋_GB2312" w:hAnsi="仿宋"/>
          <w:color w:val="000000"/>
          <w:sz w:val="28"/>
          <w:szCs w:val="28"/>
        </w:rPr>
      </w:pPr>
    </w:p>
    <w:p w:rsidR="00460607" w:rsidRDefault="00460607" w:rsidP="00460607">
      <w:pPr>
        <w:spacing w:line="360" w:lineRule="auto"/>
        <w:ind w:leftChars="-200" w:left="-420"/>
        <w:jc w:val="center"/>
        <w:rPr>
          <w:rFonts w:ascii="仿宋_GB2312" w:eastAsia="仿宋_GB2312" w:hAnsi="仿宋"/>
          <w:color w:val="000000"/>
          <w:sz w:val="28"/>
          <w:szCs w:val="28"/>
        </w:rPr>
      </w:pPr>
      <w:r>
        <w:rPr>
          <w:rFonts w:ascii="仿宋_GB2312" w:eastAsia="仿宋_GB2312" w:hAnsi="仿宋" w:hint="eastAsia"/>
          <w:color w:val="000000"/>
          <w:sz w:val="28"/>
          <w:szCs w:val="28"/>
        </w:rPr>
        <w:t>法定代表人或授权代理人签字：</w:t>
      </w:r>
    </w:p>
    <w:p w:rsidR="00460607" w:rsidRDefault="00460607" w:rsidP="00460607">
      <w:pPr>
        <w:spacing w:line="360" w:lineRule="auto"/>
        <w:ind w:firstLineChars="800" w:firstLine="2240"/>
        <w:rPr>
          <w:rFonts w:ascii="仿宋_GB2312" w:eastAsia="仿宋_GB2312" w:hAnsi="仿宋"/>
          <w:color w:val="000000"/>
          <w:sz w:val="28"/>
          <w:szCs w:val="28"/>
        </w:rPr>
      </w:pPr>
      <w:r>
        <w:rPr>
          <w:rFonts w:ascii="仿宋_GB2312" w:eastAsia="仿宋_GB2312" w:hAnsi="仿宋" w:hint="eastAsia"/>
          <w:color w:val="000000"/>
          <w:sz w:val="28"/>
          <w:szCs w:val="28"/>
        </w:rPr>
        <w:t>供应商名称并盖公章：</w:t>
      </w:r>
    </w:p>
    <w:p w:rsidR="00460607" w:rsidRDefault="00460607" w:rsidP="00460607">
      <w:pPr>
        <w:jc w:val="right"/>
        <w:rPr>
          <w:rFonts w:ascii="仿宋_GB2312" w:eastAsia="仿宋_GB2312" w:hAnsi="仿宋"/>
          <w:color w:val="000000"/>
          <w:sz w:val="28"/>
          <w:szCs w:val="28"/>
        </w:rPr>
      </w:pPr>
    </w:p>
    <w:p w:rsidR="00460607" w:rsidRDefault="00460607" w:rsidP="00460607">
      <w:pPr>
        <w:jc w:val="right"/>
        <w:rPr>
          <w:rFonts w:ascii="仿宋_GB2312" w:eastAsia="仿宋_GB2312" w:hAnsi="仿宋"/>
          <w:color w:val="000000"/>
          <w:sz w:val="28"/>
          <w:szCs w:val="28"/>
        </w:rPr>
      </w:pPr>
    </w:p>
    <w:p w:rsidR="00460607" w:rsidRDefault="00460607" w:rsidP="00460607">
      <w:pPr>
        <w:jc w:val="right"/>
        <w:rPr>
          <w:rFonts w:ascii="仿宋_GB2312" w:eastAsia="仿宋_GB2312" w:hAnsi="仿宋"/>
          <w:color w:val="000000"/>
          <w:sz w:val="28"/>
          <w:szCs w:val="28"/>
        </w:rPr>
      </w:pPr>
    </w:p>
    <w:p w:rsidR="00460607" w:rsidRDefault="00460607" w:rsidP="00460607">
      <w:pPr>
        <w:jc w:val="center"/>
      </w:pPr>
      <w:r>
        <w:rPr>
          <w:rFonts w:ascii="仿宋_GB2312" w:eastAsia="仿宋_GB2312" w:hAnsi="仿宋" w:hint="eastAsia"/>
          <w:color w:val="000000"/>
          <w:sz w:val="28"/>
          <w:szCs w:val="28"/>
        </w:rPr>
        <w:t>年     月      日</w:t>
      </w:r>
    </w:p>
    <w:p w:rsidR="00460607" w:rsidRDefault="00460607" w:rsidP="00460607">
      <w:pPr>
        <w:spacing w:line="360" w:lineRule="auto"/>
        <w:ind w:firstLineChars="200" w:firstLine="560"/>
        <w:rPr>
          <w:rFonts w:eastAsia="仿宋_GB2312"/>
          <w:color w:val="000000"/>
          <w:sz w:val="28"/>
          <w:szCs w:val="28"/>
        </w:rPr>
      </w:pPr>
    </w:p>
    <w:p w:rsidR="00460607" w:rsidRDefault="00460607" w:rsidP="00460607">
      <w:pPr>
        <w:spacing w:line="360" w:lineRule="auto"/>
        <w:ind w:firstLineChars="200" w:firstLine="560"/>
        <w:rPr>
          <w:rFonts w:eastAsia="仿宋_GB2312"/>
          <w:color w:val="000000"/>
          <w:sz w:val="28"/>
          <w:szCs w:val="28"/>
        </w:rPr>
      </w:pPr>
    </w:p>
    <w:p w:rsidR="00460607" w:rsidRDefault="00460607" w:rsidP="00460607">
      <w:pPr>
        <w:spacing w:line="360" w:lineRule="auto"/>
        <w:ind w:firstLineChars="200" w:firstLine="560"/>
        <w:rPr>
          <w:rFonts w:eastAsia="仿宋_GB2312"/>
          <w:color w:val="000000"/>
          <w:sz w:val="28"/>
          <w:szCs w:val="28"/>
        </w:rPr>
      </w:pPr>
    </w:p>
    <w:p w:rsidR="00460607" w:rsidRDefault="00460607" w:rsidP="00460607">
      <w:pPr>
        <w:spacing w:line="360" w:lineRule="auto"/>
        <w:ind w:firstLineChars="200" w:firstLine="560"/>
        <w:rPr>
          <w:rFonts w:eastAsia="仿宋_GB2312"/>
          <w:color w:val="000000"/>
          <w:sz w:val="28"/>
          <w:szCs w:val="28"/>
        </w:rPr>
      </w:pPr>
    </w:p>
    <w:p w:rsidR="00460607" w:rsidRDefault="00460607" w:rsidP="00460607">
      <w:pPr>
        <w:pStyle w:val="2"/>
        <w:pageBreakBefore/>
        <w:rPr>
          <w:color w:val="000000"/>
        </w:rPr>
      </w:pPr>
      <w:bookmarkStart w:id="47" w:name="_Toc20139"/>
      <w:bookmarkStart w:id="48" w:name="_Toc4363"/>
      <w:bookmarkStart w:id="49" w:name="_Toc7195"/>
      <w:bookmarkStart w:id="50" w:name="_GoBack"/>
      <w:bookmarkEnd w:id="50"/>
      <w:r>
        <w:rPr>
          <w:rFonts w:hint="eastAsia"/>
          <w:color w:val="000000"/>
        </w:rPr>
        <w:lastRenderedPageBreak/>
        <w:t>三、报价文件</w:t>
      </w:r>
      <w:bookmarkEnd w:id="47"/>
      <w:bookmarkEnd w:id="48"/>
      <w:bookmarkEnd w:id="49"/>
    </w:p>
    <w:p w:rsidR="00460607" w:rsidRDefault="00460607" w:rsidP="00460607">
      <w:pPr>
        <w:spacing w:line="360" w:lineRule="auto"/>
        <w:rPr>
          <w:rFonts w:ascii="仿宋_GB2312" w:eastAsia="仿宋_GB2312" w:hAnsi="仿宋"/>
          <w:color w:val="000000"/>
          <w:sz w:val="28"/>
          <w:szCs w:val="28"/>
        </w:rPr>
      </w:pPr>
      <w:r>
        <w:rPr>
          <w:rFonts w:ascii="仿宋_GB2312" w:eastAsia="仿宋_GB2312" w:hAnsi="仿宋" w:hint="eastAsia"/>
          <w:color w:val="000000"/>
          <w:sz w:val="28"/>
          <w:szCs w:val="28"/>
        </w:rPr>
        <w:t>（一）报价文件封面格式</w:t>
      </w:r>
    </w:p>
    <w:p w:rsidR="00460607" w:rsidRDefault="00460607" w:rsidP="00460607">
      <w:pPr>
        <w:spacing w:line="360" w:lineRule="auto"/>
        <w:ind w:leftChars="-200" w:left="-420" w:firstLineChars="150" w:firstLine="420"/>
        <w:rPr>
          <w:rFonts w:ascii="仿宋_GB2312" w:eastAsia="仿宋_GB2312" w:hAnsi="仿宋"/>
          <w:color w:val="000000"/>
          <w:sz w:val="28"/>
          <w:szCs w:val="28"/>
        </w:rPr>
      </w:pPr>
      <w:r>
        <w:rPr>
          <w:rFonts w:ascii="仿宋_GB2312" w:eastAsia="仿宋_GB2312" w:hAnsi="仿宋" w:hint="eastAsia"/>
          <w:color w:val="000000"/>
          <w:sz w:val="28"/>
          <w:szCs w:val="28"/>
        </w:rPr>
        <w:t>致：攀枝花</w:t>
      </w:r>
      <w:proofErr w:type="gramStart"/>
      <w:r>
        <w:rPr>
          <w:rFonts w:ascii="仿宋_GB2312" w:eastAsia="仿宋_GB2312" w:hAnsi="仿宋" w:hint="eastAsia"/>
          <w:color w:val="000000"/>
          <w:sz w:val="28"/>
          <w:szCs w:val="28"/>
        </w:rPr>
        <w:t>川发中恒能环境</w:t>
      </w:r>
      <w:proofErr w:type="gramEnd"/>
      <w:r>
        <w:rPr>
          <w:rFonts w:ascii="仿宋_GB2312" w:eastAsia="仿宋_GB2312" w:hAnsi="仿宋" w:hint="eastAsia"/>
          <w:color w:val="000000"/>
          <w:sz w:val="28"/>
          <w:szCs w:val="28"/>
        </w:rPr>
        <w:t>技术有限</w:t>
      </w:r>
      <w:r>
        <w:rPr>
          <w:rFonts w:ascii="仿宋_GB2312" w:eastAsia="仿宋_GB2312" w:hAnsi="仿宋" w:cs="宋体" w:hint="eastAsia"/>
          <w:color w:val="000000"/>
          <w:kern w:val="0"/>
          <w:sz w:val="28"/>
          <w:szCs w:val="28"/>
        </w:rPr>
        <w:t>公司</w:t>
      </w:r>
    </w:p>
    <w:p w:rsidR="00460607" w:rsidRDefault="00460607" w:rsidP="00460607">
      <w:pPr>
        <w:spacing w:line="360" w:lineRule="auto"/>
        <w:ind w:leftChars="-200" w:left="-420"/>
        <w:jc w:val="center"/>
        <w:rPr>
          <w:rFonts w:ascii="仿宋_GB2312" w:eastAsia="仿宋_GB2312" w:hAnsi="仿宋"/>
          <w:color w:val="000000"/>
          <w:sz w:val="28"/>
          <w:szCs w:val="28"/>
        </w:rPr>
      </w:pPr>
    </w:p>
    <w:p w:rsidR="00460607" w:rsidRDefault="00460607" w:rsidP="00460607">
      <w:pPr>
        <w:spacing w:line="360" w:lineRule="auto"/>
        <w:ind w:leftChars="-200" w:left="-420"/>
        <w:jc w:val="center"/>
        <w:rPr>
          <w:rFonts w:ascii="仿宋_GB2312" w:eastAsia="仿宋_GB2312" w:hAnsi="仿宋"/>
          <w:color w:val="000000"/>
          <w:sz w:val="28"/>
          <w:szCs w:val="28"/>
        </w:rPr>
      </w:pPr>
    </w:p>
    <w:p w:rsidR="00460607" w:rsidRDefault="00460607" w:rsidP="00460607">
      <w:pPr>
        <w:spacing w:line="360" w:lineRule="auto"/>
        <w:ind w:leftChars="-200" w:left="-420"/>
        <w:jc w:val="center"/>
        <w:rPr>
          <w:rFonts w:ascii="仿宋_GB2312" w:eastAsia="仿宋_GB2312" w:hAnsi="仿宋"/>
          <w:color w:val="000000"/>
          <w:sz w:val="84"/>
          <w:szCs w:val="84"/>
        </w:rPr>
      </w:pPr>
      <w:r>
        <w:rPr>
          <w:rFonts w:ascii="仿宋_GB2312" w:eastAsia="仿宋_GB2312" w:hAnsi="仿宋" w:hint="eastAsia"/>
          <w:color w:val="000000"/>
          <w:sz w:val="84"/>
          <w:szCs w:val="84"/>
        </w:rPr>
        <w:t>报价文件</w:t>
      </w:r>
    </w:p>
    <w:p w:rsidR="00460607" w:rsidRDefault="00460607" w:rsidP="00460607">
      <w:pPr>
        <w:spacing w:line="360" w:lineRule="auto"/>
        <w:ind w:leftChars="-200" w:left="-420"/>
        <w:jc w:val="center"/>
        <w:rPr>
          <w:rFonts w:ascii="仿宋_GB2312" w:eastAsia="仿宋_GB2312" w:hAnsi="仿宋"/>
          <w:color w:val="000000"/>
          <w:sz w:val="28"/>
          <w:szCs w:val="28"/>
        </w:rPr>
      </w:pPr>
    </w:p>
    <w:p w:rsidR="00460607" w:rsidRDefault="00460607" w:rsidP="00460607">
      <w:pPr>
        <w:spacing w:line="360" w:lineRule="auto"/>
        <w:ind w:leftChars="-200" w:left="-420" w:firstLineChars="650" w:firstLine="1820"/>
        <w:rPr>
          <w:rFonts w:ascii="仿宋_GB2312" w:eastAsia="仿宋_GB2312" w:hAnsi="仿宋"/>
          <w:color w:val="000000"/>
          <w:sz w:val="28"/>
          <w:szCs w:val="28"/>
        </w:rPr>
      </w:pPr>
    </w:p>
    <w:p w:rsidR="00460607" w:rsidRPr="00817B20" w:rsidRDefault="00460607" w:rsidP="00460607">
      <w:pPr>
        <w:pStyle w:val="p0"/>
        <w:spacing w:before="0" w:after="0" w:line="360" w:lineRule="auto"/>
        <w:ind w:leftChars="675" w:left="2835" w:hangingChars="506" w:hanging="1417"/>
        <w:jc w:val="left"/>
        <w:rPr>
          <w:rFonts w:ascii="仿宋_GB2312" w:eastAsia="仿宋_GB2312" w:hAnsi="黑体" w:cs="黑体"/>
          <w:szCs w:val="44"/>
        </w:rPr>
      </w:pPr>
      <w:r w:rsidRPr="00817B20">
        <w:rPr>
          <w:rFonts w:ascii="仿宋_GB2312" w:eastAsia="仿宋_GB2312" w:hAnsi="仿宋" w:hint="eastAsia"/>
          <w:color w:val="000000"/>
        </w:rPr>
        <w:t>项目编号：</w:t>
      </w:r>
      <w:r w:rsidRPr="00817B20">
        <w:rPr>
          <w:rFonts w:ascii="仿宋_GB2312" w:eastAsia="仿宋_GB2312" w:hAnsi="黑体" w:cs="黑体" w:hint="eastAsia"/>
          <w:szCs w:val="44"/>
        </w:rPr>
        <w:t>pzhcfzhncq202</w:t>
      </w:r>
      <w:r>
        <w:rPr>
          <w:rFonts w:ascii="仿宋_GB2312" w:eastAsia="仿宋_GB2312" w:hAnsi="黑体" w:cs="黑体"/>
          <w:szCs w:val="44"/>
        </w:rPr>
        <w:t>2</w:t>
      </w:r>
      <w:r w:rsidRPr="00817B20">
        <w:rPr>
          <w:rFonts w:ascii="仿宋_GB2312" w:eastAsia="仿宋_GB2312" w:hAnsi="黑体" w:cs="黑体" w:hint="eastAsia"/>
          <w:szCs w:val="44"/>
        </w:rPr>
        <w:t>-</w:t>
      </w:r>
      <w:r>
        <w:rPr>
          <w:rFonts w:ascii="仿宋_GB2312" w:eastAsia="仿宋_GB2312" w:hAnsi="黑体" w:cs="黑体"/>
          <w:szCs w:val="44"/>
        </w:rPr>
        <w:t>35号</w:t>
      </w:r>
    </w:p>
    <w:p w:rsidR="00460607" w:rsidRPr="00817B20" w:rsidRDefault="00460607" w:rsidP="00460607">
      <w:pPr>
        <w:spacing w:line="360" w:lineRule="auto"/>
        <w:ind w:leftChars="-200" w:left="-420" w:firstLineChars="650" w:firstLine="1820"/>
        <w:rPr>
          <w:rFonts w:ascii="仿宋_GB2312" w:eastAsia="仿宋_GB2312" w:hAnsi="仿宋"/>
          <w:color w:val="000000"/>
          <w:sz w:val="28"/>
          <w:szCs w:val="28"/>
        </w:rPr>
      </w:pPr>
    </w:p>
    <w:p w:rsidR="00460607" w:rsidRPr="00817B20" w:rsidRDefault="00460607" w:rsidP="00460607">
      <w:pPr>
        <w:spacing w:line="360" w:lineRule="auto"/>
        <w:ind w:leftChars="665" w:left="2832" w:hangingChars="513" w:hanging="1436"/>
        <w:rPr>
          <w:rFonts w:ascii="仿宋_GB2312" w:eastAsia="仿宋_GB2312" w:hAnsi="仿宋"/>
          <w:color w:val="000000"/>
          <w:sz w:val="28"/>
          <w:szCs w:val="28"/>
        </w:rPr>
      </w:pPr>
      <w:r w:rsidRPr="00817B20">
        <w:rPr>
          <w:rFonts w:ascii="仿宋_GB2312" w:eastAsia="仿宋_GB2312" w:hAnsi="仿宋" w:hint="eastAsia"/>
          <w:color w:val="000000"/>
          <w:sz w:val="28"/>
          <w:szCs w:val="28"/>
        </w:rPr>
        <w:t>项目名称：</w:t>
      </w:r>
      <w:r w:rsidRPr="008345EE">
        <w:rPr>
          <w:rFonts w:ascii="仿宋_GB2312" w:eastAsia="仿宋_GB2312" w:hAnsi="仿宋" w:cs="Arial" w:hint="eastAsia"/>
          <w:color w:val="000000"/>
          <w:sz w:val="28"/>
          <w:szCs w:val="28"/>
        </w:rPr>
        <w:t>攀枝花市餐厨废弃油脂收运服务外包</w:t>
      </w:r>
    </w:p>
    <w:p w:rsidR="00460607" w:rsidRPr="00817B20" w:rsidRDefault="00460607" w:rsidP="00460607">
      <w:pPr>
        <w:spacing w:line="360" w:lineRule="auto"/>
        <w:ind w:leftChars="-200" w:left="-420"/>
        <w:jc w:val="center"/>
        <w:rPr>
          <w:rFonts w:ascii="仿宋_GB2312" w:eastAsia="仿宋_GB2312" w:hAnsi="仿宋"/>
          <w:color w:val="000000"/>
          <w:sz w:val="28"/>
          <w:szCs w:val="28"/>
        </w:rPr>
      </w:pPr>
    </w:p>
    <w:p w:rsidR="00460607" w:rsidRDefault="00460607" w:rsidP="00460607">
      <w:pPr>
        <w:spacing w:line="360" w:lineRule="auto"/>
        <w:ind w:leftChars="-200" w:left="-420"/>
        <w:jc w:val="center"/>
        <w:rPr>
          <w:rFonts w:ascii="仿宋_GB2312" w:eastAsia="仿宋_GB2312" w:hAnsi="仿宋"/>
          <w:color w:val="000000"/>
          <w:sz w:val="28"/>
          <w:szCs w:val="28"/>
        </w:rPr>
      </w:pPr>
      <w:r>
        <w:rPr>
          <w:rFonts w:ascii="仿宋_GB2312" w:eastAsia="仿宋_GB2312" w:hAnsi="仿宋" w:hint="eastAsia"/>
          <w:color w:val="000000"/>
          <w:sz w:val="28"/>
          <w:szCs w:val="28"/>
        </w:rPr>
        <w:t>法定代表人或授权代理人签字：</w:t>
      </w:r>
    </w:p>
    <w:p w:rsidR="00460607" w:rsidRDefault="00460607" w:rsidP="00460607">
      <w:pPr>
        <w:spacing w:line="360" w:lineRule="auto"/>
        <w:ind w:firstLineChars="800" w:firstLine="2240"/>
        <w:rPr>
          <w:rFonts w:ascii="仿宋_GB2312" w:eastAsia="仿宋_GB2312" w:hAnsi="仿宋"/>
          <w:color w:val="000000"/>
          <w:sz w:val="28"/>
          <w:szCs w:val="28"/>
        </w:rPr>
      </w:pPr>
      <w:r>
        <w:rPr>
          <w:rFonts w:ascii="仿宋_GB2312" w:eastAsia="仿宋_GB2312" w:hAnsi="仿宋" w:hint="eastAsia"/>
          <w:color w:val="000000"/>
          <w:sz w:val="28"/>
          <w:szCs w:val="28"/>
        </w:rPr>
        <w:t>供应商名称并盖公章：</w:t>
      </w:r>
    </w:p>
    <w:p w:rsidR="00460607" w:rsidRDefault="00460607" w:rsidP="00460607">
      <w:pPr>
        <w:spacing w:line="360" w:lineRule="auto"/>
        <w:ind w:leftChars="-200" w:left="-420"/>
        <w:jc w:val="center"/>
        <w:rPr>
          <w:rFonts w:ascii="仿宋_GB2312" w:eastAsia="仿宋_GB2312" w:hAnsi="仿宋"/>
          <w:color w:val="000000"/>
          <w:sz w:val="28"/>
          <w:szCs w:val="28"/>
        </w:rPr>
      </w:pPr>
    </w:p>
    <w:p w:rsidR="00460607" w:rsidRDefault="00460607" w:rsidP="00460607">
      <w:pPr>
        <w:spacing w:line="360" w:lineRule="auto"/>
        <w:ind w:leftChars="-200" w:left="-420"/>
        <w:jc w:val="center"/>
        <w:rPr>
          <w:rFonts w:ascii="仿宋_GB2312" w:eastAsia="仿宋_GB2312" w:hAnsi="仿宋"/>
          <w:color w:val="000000"/>
          <w:sz w:val="28"/>
          <w:szCs w:val="28"/>
        </w:rPr>
      </w:pPr>
      <w:r>
        <w:rPr>
          <w:rFonts w:ascii="仿宋_GB2312" w:eastAsia="仿宋_GB2312" w:hAnsi="仿宋" w:hint="eastAsia"/>
          <w:color w:val="000000"/>
          <w:sz w:val="28"/>
          <w:szCs w:val="28"/>
        </w:rPr>
        <w:t>年     月      日</w:t>
      </w:r>
    </w:p>
    <w:p w:rsidR="00460607" w:rsidRDefault="00460607" w:rsidP="00460607">
      <w:pPr>
        <w:spacing w:line="360" w:lineRule="auto"/>
        <w:rPr>
          <w:rFonts w:ascii="仿宋_GB2312" w:eastAsia="仿宋_GB2312" w:hAnsi="仿宋"/>
          <w:color w:val="000000"/>
        </w:rPr>
      </w:pPr>
    </w:p>
    <w:p w:rsidR="00460607" w:rsidRDefault="00460607" w:rsidP="00460607">
      <w:pPr>
        <w:spacing w:line="360" w:lineRule="auto"/>
        <w:rPr>
          <w:rFonts w:ascii="仿宋_GB2312" w:eastAsia="仿宋_GB2312" w:hAnsi="仿宋"/>
          <w:color w:val="000000"/>
          <w:sz w:val="28"/>
          <w:szCs w:val="28"/>
        </w:rPr>
      </w:pPr>
    </w:p>
    <w:p w:rsidR="00460607" w:rsidRDefault="00460607" w:rsidP="00460607">
      <w:pPr>
        <w:spacing w:line="360" w:lineRule="auto"/>
        <w:rPr>
          <w:rFonts w:ascii="仿宋_GB2312" w:eastAsia="仿宋_GB2312" w:hAnsi="仿宋"/>
          <w:color w:val="000000"/>
          <w:sz w:val="28"/>
          <w:szCs w:val="28"/>
        </w:rPr>
      </w:pPr>
    </w:p>
    <w:p w:rsidR="00460607" w:rsidRDefault="00460607" w:rsidP="00460607">
      <w:pPr>
        <w:spacing w:line="360" w:lineRule="auto"/>
        <w:rPr>
          <w:rFonts w:ascii="仿宋_GB2312" w:eastAsia="仿宋_GB2312" w:hAnsi="仿宋"/>
          <w:color w:val="000000"/>
          <w:sz w:val="28"/>
          <w:szCs w:val="28"/>
        </w:rPr>
      </w:pPr>
    </w:p>
    <w:p w:rsidR="00460607" w:rsidRDefault="00460607" w:rsidP="00460607">
      <w:pPr>
        <w:spacing w:line="360" w:lineRule="auto"/>
        <w:rPr>
          <w:rFonts w:ascii="仿宋_GB2312" w:eastAsia="仿宋_GB2312" w:hAnsi="仿宋"/>
          <w:color w:val="000000"/>
          <w:sz w:val="28"/>
          <w:szCs w:val="28"/>
        </w:rPr>
      </w:pPr>
    </w:p>
    <w:p w:rsidR="00460607" w:rsidRDefault="00460607" w:rsidP="00460607">
      <w:pPr>
        <w:spacing w:line="360" w:lineRule="auto"/>
        <w:rPr>
          <w:rFonts w:ascii="仿宋_GB2312" w:eastAsia="仿宋_GB2312" w:hAnsi="仿宋"/>
          <w:color w:val="000000"/>
          <w:sz w:val="28"/>
          <w:szCs w:val="28"/>
        </w:rPr>
      </w:pPr>
    </w:p>
    <w:p w:rsidR="00460607" w:rsidRDefault="00460607" w:rsidP="00460607">
      <w:pPr>
        <w:spacing w:line="360" w:lineRule="auto"/>
        <w:rPr>
          <w:rFonts w:ascii="仿宋_GB2312" w:eastAsia="仿宋_GB2312" w:hAnsi="仿宋"/>
          <w:color w:val="000000"/>
          <w:sz w:val="28"/>
          <w:szCs w:val="28"/>
        </w:rPr>
      </w:pPr>
    </w:p>
    <w:p w:rsidR="00460607" w:rsidRDefault="00460607" w:rsidP="00460607">
      <w:pPr>
        <w:spacing w:line="360" w:lineRule="auto"/>
        <w:rPr>
          <w:rFonts w:ascii="仿宋_GB2312" w:eastAsia="仿宋_GB2312" w:hAnsi="仿宋"/>
          <w:color w:val="000000"/>
          <w:sz w:val="28"/>
          <w:szCs w:val="28"/>
        </w:rPr>
      </w:pPr>
    </w:p>
    <w:p w:rsidR="00460607" w:rsidRDefault="00460607" w:rsidP="00460607">
      <w:pPr>
        <w:spacing w:line="360" w:lineRule="auto"/>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（二）报价表</w:t>
      </w:r>
    </w:p>
    <w:p w:rsidR="00460607" w:rsidRDefault="00460607" w:rsidP="00460607">
      <w:pPr>
        <w:spacing w:line="360" w:lineRule="auto"/>
        <w:jc w:val="center"/>
        <w:rPr>
          <w:rFonts w:ascii="仿宋_GB2312" w:eastAsia="仿宋_GB2312" w:hAnsi="仿宋"/>
          <w:b/>
          <w:color w:val="000000"/>
          <w:sz w:val="28"/>
          <w:szCs w:val="28"/>
        </w:rPr>
      </w:pPr>
      <w:r>
        <w:rPr>
          <w:rFonts w:ascii="仿宋_GB2312" w:eastAsia="仿宋_GB2312" w:hAnsi="仿宋" w:hint="eastAsia"/>
          <w:b/>
          <w:color w:val="000000"/>
          <w:sz w:val="28"/>
          <w:szCs w:val="28"/>
        </w:rPr>
        <w:t>报价表</w:t>
      </w:r>
    </w:p>
    <w:p w:rsidR="00460607" w:rsidRDefault="00460607" w:rsidP="00460607">
      <w:pPr>
        <w:spacing w:line="360" w:lineRule="auto"/>
        <w:rPr>
          <w:rFonts w:ascii="仿宋_GB2312" w:eastAsia="仿宋_GB2312" w:hAnsi="仿宋"/>
          <w:color w:val="000000"/>
          <w:sz w:val="28"/>
          <w:szCs w:val="28"/>
        </w:rPr>
      </w:pPr>
      <w:r>
        <w:rPr>
          <w:rFonts w:ascii="仿宋_GB2312" w:eastAsia="仿宋_GB2312" w:hAnsi="仿宋" w:hint="eastAsia"/>
          <w:color w:val="000000"/>
          <w:sz w:val="28"/>
          <w:szCs w:val="28"/>
        </w:rPr>
        <w:t xml:space="preserve">   为更好的保证收运效果，本项目将根据供应商每月所收运的废弃油脂总量扣除水渣后，按总量等级实行梯次价格结算模式。供应商每月必须交付所有油脂，不得囤放，保存，具体梯次如下，请供应商根据自身运营成本逐梯次报价；</w:t>
      </w:r>
    </w:p>
    <w:p w:rsidR="00460607" w:rsidRDefault="00460607" w:rsidP="00460607">
      <w:pPr>
        <w:spacing w:line="360" w:lineRule="auto"/>
        <w:rPr>
          <w:rFonts w:ascii="仿宋_GB2312" w:eastAsia="仿宋_GB2312" w:hAnsi="仿宋"/>
          <w:color w:val="000000"/>
          <w:sz w:val="28"/>
          <w:szCs w:val="28"/>
        </w:rPr>
      </w:pPr>
    </w:p>
    <w:p w:rsidR="00460607" w:rsidRDefault="00460607" w:rsidP="00460607">
      <w:pPr>
        <w:spacing w:line="360" w:lineRule="auto"/>
        <w:rPr>
          <w:rFonts w:ascii="仿宋_GB2312" w:eastAsia="仿宋_GB2312" w:hAnsi="仿宋"/>
          <w:color w:val="000000"/>
          <w:sz w:val="28"/>
          <w:szCs w:val="28"/>
        </w:rPr>
      </w:pPr>
      <w:r>
        <w:rPr>
          <w:rFonts w:ascii="仿宋_GB2312" w:eastAsia="仿宋_GB2312" w:hAnsi="仿宋" w:hint="eastAsia"/>
          <w:color w:val="000000"/>
          <w:sz w:val="28"/>
          <w:szCs w:val="28"/>
        </w:rPr>
        <w:t>项目编号：</w:t>
      </w:r>
      <w:r w:rsidRPr="00817B20">
        <w:rPr>
          <w:rFonts w:ascii="仿宋_GB2312" w:eastAsia="仿宋_GB2312" w:hAnsi="黑体" w:cs="黑体" w:hint="eastAsia"/>
          <w:szCs w:val="44"/>
        </w:rPr>
        <w:t>pzhcfzhncq202</w:t>
      </w:r>
      <w:r>
        <w:rPr>
          <w:rFonts w:ascii="仿宋_GB2312" w:eastAsia="仿宋_GB2312" w:hAnsi="黑体" w:cs="黑体"/>
          <w:szCs w:val="44"/>
        </w:rPr>
        <w:t>2</w:t>
      </w:r>
      <w:r w:rsidRPr="00817B20">
        <w:rPr>
          <w:rFonts w:ascii="仿宋_GB2312" w:eastAsia="仿宋_GB2312" w:hAnsi="黑体" w:cs="黑体" w:hint="eastAsia"/>
          <w:szCs w:val="44"/>
        </w:rPr>
        <w:t>-</w:t>
      </w:r>
      <w:r>
        <w:rPr>
          <w:rFonts w:ascii="仿宋_GB2312" w:eastAsia="仿宋_GB2312" w:hAnsi="黑体" w:cs="黑体"/>
          <w:szCs w:val="44"/>
        </w:rPr>
        <w:t>35号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2587"/>
        <w:gridCol w:w="5379"/>
      </w:tblGrid>
      <w:tr w:rsidR="00B44F0B" w:rsidRPr="001159AC" w:rsidTr="00B44F0B">
        <w:trPr>
          <w:trHeight w:val="735"/>
        </w:trPr>
        <w:tc>
          <w:tcPr>
            <w:tcW w:w="5000" w:type="pct"/>
            <w:gridSpan w:val="3"/>
            <w:shd w:val="clear" w:color="auto" w:fill="auto"/>
            <w:noWrap/>
            <w:vAlign w:val="center"/>
            <w:hideMark/>
          </w:tcPr>
          <w:p w:rsidR="00B44F0B" w:rsidRPr="001159AC" w:rsidRDefault="00B44F0B" w:rsidP="00952C1F">
            <w:pPr>
              <w:widowControl/>
              <w:jc w:val="center"/>
              <w:rPr>
                <w:rFonts w:ascii="仿宋" w:eastAsia="仿宋" w:hAnsi="仿宋" w:cs="宋体"/>
                <w:b/>
                <w:color w:val="000000"/>
                <w:kern w:val="0"/>
                <w:sz w:val="28"/>
                <w:szCs w:val="22"/>
              </w:rPr>
            </w:pPr>
            <w:r w:rsidRPr="001159AC">
              <w:rPr>
                <w:rFonts w:ascii="仿宋" w:eastAsia="仿宋" w:hAnsi="仿宋" w:cs="宋体" w:hint="eastAsia"/>
                <w:b/>
                <w:color w:val="000000"/>
                <w:kern w:val="0"/>
                <w:sz w:val="28"/>
                <w:szCs w:val="22"/>
              </w:rPr>
              <w:t>废弃油脂收运服务报价单</w:t>
            </w:r>
          </w:p>
        </w:tc>
      </w:tr>
      <w:tr w:rsidR="00B44F0B" w:rsidRPr="001159AC" w:rsidTr="00B44F0B">
        <w:trPr>
          <w:trHeight w:val="420"/>
        </w:trPr>
        <w:tc>
          <w:tcPr>
            <w:tcW w:w="462" w:type="pct"/>
            <w:shd w:val="clear" w:color="auto" w:fill="auto"/>
            <w:noWrap/>
            <w:vAlign w:val="center"/>
            <w:hideMark/>
          </w:tcPr>
          <w:p w:rsidR="00B44F0B" w:rsidRPr="001159AC" w:rsidRDefault="00B44F0B" w:rsidP="00952C1F">
            <w:pPr>
              <w:widowControl/>
              <w:jc w:val="center"/>
              <w:rPr>
                <w:rFonts w:ascii="仿宋" w:eastAsia="仿宋" w:hAnsi="仿宋" w:cs="宋体"/>
                <w:color w:val="000000"/>
                <w:kern w:val="0"/>
                <w:sz w:val="24"/>
              </w:rPr>
            </w:pPr>
            <w:r w:rsidRPr="001159AC">
              <w:rPr>
                <w:rFonts w:ascii="仿宋" w:eastAsia="仿宋" w:hAnsi="仿宋" w:cs="宋体" w:hint="eastAsia"/>
                <w:color w:val="000000"/>
                <w:kern w:val="0"/>
                <w:sz w:val="24"/>
              </w:rPr>
              <w:t>分档</w:t>
            </w:r>
          </w:p>
        </w:tc>
        <w:tc>
          <w:tcPr>
            <w:tcW w:w="1474" w:type="pct"/>
            <w:shd w:val="clear" w:color="auto" w:fill="auto"/>
            <w:noWrap/>
            <w:vAlign w:val="center"/>
            <w:hideMark/>
          </w:tcPr>
          <w:p w:rsidR="00B44F0B" w:rsidRPr="001159AC" w:rsidRDefault="00B44F0B" w:rsidP="00952C1F">
            <w:pPr>
              <w:widowControl/>
              <w:jc w:val="center"/>
              <w:rPr>
                <w:rFonts w:ascii="仿宋" w:eastAsia="仿宋" w:hAnsi="仿宋" w:cs="宋体"/>
                <w:color w:val="000000"/>
                <w:kern w:val="0"/>
                <w:sz w:val="24"/>
              </w:rPr>
            </w:pPr>
            <w:r w:rsidRPr="001159AC">
              <w:rPr>
                <w:rFonts w:ascii="仿宋" w:eastAsia="仿宋" w:hAnsi="仿宋" w:cs="宋体" w:hint="eastAsia"/>
                <w:color w:val="000000"/>
                <w:kern w:val="0"/>
                <w:sz w:val="24"/>
              </w:rPr>
              <w:t>月总油量范围（吨）</w:t>
            </w:r>
          </w:p>
        </w:tc>
        <w:tc>
          <w:tcPr>
            <w:tcW w:w="3064" w:type="pct"/>
            <w:shd w:val="clear" w:color="auto" w:fill="auto"/>
            <w:noWrap/>
            <w:vAlign w:val="center"/>
            <w:hideMark/>
          </w:tcPr>
          <w:p w:rsidR="00B44F0B" w:rsidRPr="001159AC" w:rsidRDefault="00B44F0B" w:rsidP="00952C1F">
            <w:pPr>
              <w:widowControl/>
              <w:jc w:val="center"/>
              <w:rPr>
                <w:rFonts w:ascii="仿宋" w:eastAsia="仿宋" w:hAnsi="仿宋" w:cs="宋体"/>
                <w:color w:val="000000"/>
                <w:kern w:val="0"/>
                <w:sz w:val="24"/>
              </w:rPr>
            </w:pPr>
            <w:r w:rsidRPr="001159AC">
              <w:rPr>
                <w:rFonts w:ascii="仿宋" w:eastAsia="仿宋" w:hAnsi="仿宋" w:cs="宋体" w:hint="eastAsia"/>
                <w:color w:val="000000"/>
                <w:kern w:val="0"/>
                <w:sz w:val="24"/>
              </w:rPr>
              <w:t>报价（元）</w:t>
            </w:r>
          </w:p>
        </w:tc>
      </w:tr>
      <w:tr w:rsidR="00B44F0B" w:rsidRPr="001159AC" w:rsidTr="00B44F0B">
        <w:trPr>
          <w:trHeight w:val="1137"/>
        </w:trPr>
        <w:tc>
          <w:tcPr>
            <w:tcW w:w="462" w:type="pct"/>
            <w:shd w:val="clear" w:color="auto" w:fill="auto"/>
            <w:noWrap/>
            <w:vAlign w:val="center"/>
            <w:hideMark/>
          </w:tcPr>
          <w:p w:rsidR="00B44F0B" w:rsidRPr="001159AC" w:rsidRDefault="00B44F0B" w:rsidP="00952C1F">
            <w:pPr>
              <w:widowControl/>
              <w:jc w:val="center"/>
              <w:rPr>
                <w:rFonts w:ascii="仿宋" w:eastAsia="仿宋" w:hAnsi="仿宋" w:cs="宋体"/>
                <w:color w:val="000000"/>
                <w:kern w:val="0"/>
                <w:sz w:val="24"/>
              </w:rPr>
            </w:pPr>
            <w:proofErr w:type="gramStart"/>
            <w:r>
              <w:rPr>
                <w:rFonts w:ascii="仿宋" w:eastAsia="仿宋" w:hAnsi="仿宋" w:cs="宋体" w:hint="eastAsia"/>
                <w:color w:val="000000"/>
                <w:kern w:val="0"/>
                <w:sz w:val="24"/>
              </w:rPr>
              <w:t>一</w:t>
            </w:r>
            <w:proofErr w:type="gramEnd"/>
          </w:p>
        </w:tc>
        <w:tc>
          <w:tcPr>
            <w:tcW w:w="1474" w:type="pct"/>
            <w:shd w:val="clear" w:color="auto" w:fill="auto"/>
            <w:noWrap/>
            <w:vAlign w:val="center"/>
            <w:hideMark/>
          </w:tcPr>
          <w:p w:rsidR="00B44F0B" w:rsidRPr="001159AC" w:rsidRDefault="00B44F0B" w:rsidP="00B44F0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w:t>
            </w:r>
            <w:r>
              <w:rPr>
                <w:rFonts w:ascii="仿宋" w:eastAsia="仿宋" w:hAnsi="仿宋" w:cs="宋体"/>
                <w:color w:val="000000"/>
                <w:kern w:val="0"/>
                <w:sz w:val="24"/>
              </w:rPr>
              <w:t>0</w:t>
            </w:r>
            <w:r w:rsidRPr="001159AC">
              <w:rPr>
                <w:rFonts w:ascii="仿宋" w:eastAsia="仿宋" w:hAnsi="仿宋" w:cs="宋体"/>
                <w:color w:val="000000"/>
                <w:kern w:val="0"/>
                <w:sz w:val="24"/>
              </w:rPr>
              <w:t xml:space="preserve"> </w:t>
            </w:r>
          </w:p>
        </w:tc>
        <w:tc>
          <w:tcPr>
            <w:tcW w:w="3064" w:type="pct"/>
            <w:shd w:val="clear" w:color="auto" w:fill="auto"/>
            <w:noWrap/>
            <w:hideMark/>
          </w:tcPr>
          <w:p w:rsidR="00B44F0B" w:rsidRPr="001159AC" w:rsidRDefault="00B44F0B" w:rsidP="00952C1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小写：</w:t>
            </w:r>
          </w:p>
          <w:p w:rsidR="00B44F0B" w:rsidRPr="001159AC" w:rsidRDefault="00B44F0B" w:rsidP="00952C1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大写：</w:t>
            </w:r>
          </w:p>
        </w:tc>
      </w:tr>
      <w:tr w:rsidR="00B44F0B" w:rsidRPr="001159AC" w:rsidTr="00B44F0B">
        <w:trPr>
          <w:trHeight w:val="827"/>
        </w:trPr>
        <w:tc>
          <w:tcPr>
            <w:tcW w:w="462" w:type="pct"/>
            <w:shd w:val="clear" w:color="auto" w:fill="auto"/>
            <w:noWrap/>
            <w:vAlign w:val="center"/>
          </w:tcPr>
          <w:p w:rsidR="00B44F0B" w:rsidRDefault="00B44F0B" w:rsidP="00B44F0B">
            <w:pPr>
              <w:widowControl/>
              <w:jc w:val="center"/>
              <w:rPr>
                <w:rFonts w:ascii="微软雅黑 Light" w:eastAsia="微软雅黑 Light" w:hAnsi="微软雅黑 Light"/>
                <w:color w:val="000000"/>
                <w:kern w:val="0"/>
                <w:sz w:val="22"/>
                <w:szCs w:val="22"/>
              </w:rPr>
            </w:pPr>
            <w:r>
              <w:rPr>
                <w:rFonts w:ascii="微软雅黑 Light" w:eastAsia="微软雅黑 Light" w:hAnsi="微软雅黑 Light" w:hint="eastAsia"/>
                <w:color w:val="000000"/>
                <w:sz w:val="22"/>
                <w:szCs w:val="22"/>
              </w:rPr>
              <w:t>二档</w:t>
            </w:r>
          </w:p>
        </w:tc>
        <w:tc>
          <w:tcPr>
            <w:tcW w:w="1474" w:type="pct"/>
            <w:shd w:val="clear" w:color="auto" w:fill="auto"/>
            <w:noWrap/>
            <w:vAlign w:val="center"/>
          </w:tcPr>
          <w:p w:rsidR="00B44F0B" w:rsidRDefault="00B44F0B" w:rsidP="00B44F0B">
            <w:pPr>
              <w:jc w:val="center"/>
              <w:rPr>
                <w:rFonts w:ascii="微软雅黑 Light" w:eastAsia="微软雅黑 Light" w:hAnsi="微软雅黑 Light"/>
                <w:color w:val="000000"/>
                <w:sz w:val="22"/>
                <w:szCs w:val="22"/>
              </w:rPr>
            </w:pPr>
            <w:r>
              <w:rPr>
                <w:rFonts w:ascii="微软雅黑 Light" w:eastAsia="微软雅黑 Light" w:hAnsi="微软雅黑 Light" w:hint="eastAsia"/>
                <w:color w:val="000000"/>
                <w:sz w:val="22"/>
                <w:szCs w:val="22"/>
              </w:rPr>
              <w:t>30-60</w:t>
            </w:r>
          </w:p>
        </w:tc>
        <w:tc>
          <w:tcPr>
            <w:tcW w:w="3064" w:type="pct"/>
            <w:shd w:val="clear" w:color="auto" w:fill="auto"/>
            <w:noWrap/>
            <w:vAlign w:val="center"/>
          </w:tcPr>
          <w:p w:rsidR="00B44F0B" w:rsidRDefault="00B44F0B" w:rsidP="00B44F0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较上一档相对增幅</w:t>
            </w:r>
            <w:r w:rsidRPr="00B44F0B">
              <w:rPr>
                <w:rFonts w:ascii="仿宋" w:eastAsia="仿宋" w:hAnsi="仿宋" w:cs="宋体"/>
                <w:color w:val="000000"/>
                <w:kern w:val="0"/>
                <w:sz w:val="24"/>
              </w:rPr>
              <w:t>9</w:t>
            </w:r>
            <w:r w:rsidRPr="00B44F0B">
              <w:rPr>
                <w:rFonts w:ascii="仿宋" w:eastAsia="仿宋" w:hAnsi="仿宋" w:cs="宋体" w:hint="eastAsia"/>
                <w:color w:val="000000"/>
                <w:kern w:val="0"/>
                <w:sz w:val="24"/>
              </w:rPr>
              <w:t>%</w:t>
            </w:r>
          </w:p>
        </w:tc>
      </w:tr>
      <w:tr w:rsidR="00B44F0B" w:rsidRPr="001159AC" w:rsidTr="00B44F0B">
        <w:trPr>
          <w:trHeight w:val="840"/>
        </w:trPr>
        <w:tc>
          <w:tcPr>
            <w:tcW w:w="462" w:type="pct"/>
            <w:shd w:val="clear" w:color="auto" w:fill="auto"/>
            <w:noWrap/>
            <w:vAlign w:val="center"/>
          </w:tcPr>
          <w:p w:rsidR="00B44F0B" w:rsidRDefault="00B44F0B" w:rsidP="00B44F0B">
            <w:pPr>
              <w:jc w:val="center"/>
              <w:rPr>
                <w:rFonts w:ascii="微软雅黑 Light" w:eastAsia="微软雅黑 Light" w:hAnsi="微软雅黑 Light"/>
                <w:color w:val="000000"/>
                <w:sz w:val="22"/>
                <w:szCs w:val="22"/>
              </w:rPr>
            </w:pPr>
            <w:r>
              <w:rPr>
                <w:rFonts w:ascii="微软雅黑 Light" w:eastAsia="微软雅黑 Light" w:hAnsi="微软雅黑 Light" w:hint="eastAsia"/>
                <w:color w:val="000000"/>
                <w:sz w:val="22"/>
                <w:szCs w:val="22"/>
              </w:rPr>
              <w:t>三档</w:t>
            </w:r>
          </w:p>
        </w:tc>
        <w:tc>
          <w:tcPr>
            <w:tcW w:w="1474" w:type="pct"/>
            <w:shd w:val="clear" w:color="auto" w:fill="auto"/>
            <w:noWrap/>
            <w:vAlign w:val="center"/>
          </w:tcPr>
          <w:p w:rsidR="00B44F0B" w:rsidRDefault="00B44F0B" w:rsidP="00B44F0B">
            <w:pPr>
              <w:jc w:val="center"/>
              <w:rPr>
                <w:rFonts w:ascii="微软雅黑 Light" w:eastAsia="微软雅黑 Light" w:hAnsi="微软雅黑 Light"/>
                <w:color w:val="000000"/>
                <w:sz w:val="22"/>
                <w:szCs w:val="22"/>
              </w:rPr>
            </w:pPr>
            <w:r>
              <w:rPr>
                <w:rFonts w:ascii="微软雅黑 Light" w:eastAsia="微软雅黑 Light" w:hAnsi="微软雅黑 Light" w:hint="eastAsia"/>
                <w:color w:val="000000"/>
                <w:sz w:val="22"/>
                <w:szCs w:val="22"/>
              </w:rPr>
              <w:t>60-90</w:t>
            </w:r>
          </w:p>
        </w:tc>
        <w:tc>
          <w:tcPr>
            <w:tcW w:w="3064" w:type="pct"/>
            <w:shd w:val="clear" w:color="auto" w:fill="auto"/>
            <w:noWrap/>
            <w:vAlign w:val="center"/>
          </w:tcPr>
          <w:p w:rsidR="00B44F0B" w:rsidRDefault="00B44F0B" w:rsidP="00B44F0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较上一档相对增幅</w:t>
            </w:r>
            <w:r w:rsidRPr="00B44F0B">
              <w:rPr>
                <w:rFonts w:ascii="仿宋" w:eastAsia="仿宋" w:hAnsi="仿宋" w:cs="宋体"/>
                <w:color w:val="000000"/>
                <w:kern w:val="0"/>
                <w:sz w:val="24"/>
              </w:rPr>
              <w:t>8</w:t>
            </w:r>
            <w:r w:rsidRPr="00B44F0B">
              <w:rPr>
                <w:rFonts w:ascii="仿宋" w:eastAsia="仿宋" w:hAnsi="仿宋" w:cs="宋体" w:hint="eastAsia"/>
                <w:color w:val="000000"/>
                <w:kern w:val="0"/>
                <w:sz w:val="24"/>
              </w:rPr>
              <w:t>%</w:t>
            </w:r>
          </w:p>
        </w:tc>
      </w:tr>
      <w:tr w:rsidR="00B44F0B" w:rsidRPr="001159AC" w:rsidTr="00B44F0B">
        <w:trPr>
          <w:trHeight w:val="851"/>
        </w:trPr>
        <w:tc>
          <w:tcPr>
            <w:tcW w:w="462" w:type="pct"/>
            <w:shd w:val="clear" w:color="auto" w:fill="auto"/>
            <w:noWrap/>
            <w:vAlign w:val="center"/>
          </w:tcPr>
          <w:p w:rsidR="00B44F0B" w:rsidRDefault="00B44F0B" w:rsidP="00B44F0B">
            <w:pPr>
              <w:jc w:val="center"/>
              <w:rPr>
                <w:rFonts w:ascii="微软雅黑 Light" w:eastAsia="微软雅黑 Light" w:hAnsi="微软雅黑 Light"/>
                <w:color w:val="000000"/>
                <w:sz w:val="22"/>
                <w:szCs w:val="22"/>
              </w:rPr>
            </w:pPr>
            <w:r>
              <w:rPr>
                <w:rFonts w:ascii="微软雅黑 Light" w:eastAsia="微软雅黑 Light" w:hAnsi="微软雅黑 Light" w:hint="eastAsia"/>
                <w:color w:val="000000"/>
                <w:sz w:val="22"/>
                <w:szCs w:val="22"/>
              </w:rPr>
              <w:t>四档</w:t>
            </w:r>
          </w:p>
        </w:tc>
        <w:tc>
          <w:tcPr>
            <w:tcW w:w="1474" w:type="pct"/>
            <w:shd w:val="clear" w:color="auto" w:fill="auto"/>
            <w:noWrap/>
            <w:vAlign w:val="center"/>
          </w:tcPr>
          <w:p w:rsidR="00B44F0B" w:rsidRDefault="00B44F0B" w:rsidP="00B44F0B">
            <w:pPr>
              <w:jc w:val="center"/>
              <w:rPr>
                <w:rFonts w:ascii="微软雅黑 Light" w:eastAsia="微软雅黑 Light" w:hAnsi="微软雅黑 Light"/>
                <w:color w:val="000000"/>
                <w:sz w:val="22"/>
                <w:szCs w:val="22"/>
              </w:rPr>
            </w:pPr>
            <w:r>
              <w:rPr>
                <w:rFonts w:ascii="微软雅黑 Light" w:eastAsia="微软雅黑 Light" w:hAnsi="微软雅黑 Light" w:hint="eastAsia"/>
                <w:color w:val="000000"/>
                <w:sz w:val="22"/>
                <w:szCs w:val="22"/>
              </w:rPr>
              <w:t>＞90</w:t>
            </w:r>
          </w:p>
        </w:tc>
        <w:tc>
          <w:tcPr>
            <w:tcW w:w="3064" w:type="pct"/>
            <w:shd w:val="clear" w:color="auto" w:fill="auto"/>
            <w:noWrap/>
            <w:vAlign w:val="center"/>
          </w:tcPr>
          <w:p w:rsidR="00B44F0B" w:rsidRDefault="00B44F0B" w:rsidP="009F30B3">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较上一档相对增幅</w:t>
            </w:r>
            <w:r w:rsidR="009F30B3">
              <w:rPr>
                <w:rFonts w:ascii="仿宋" w:eastAsia="仿宋" w:hAnsi="仿宋" w:cs="宋体"/>
                <w:color w:val="000000"/>
                <w:kern w:val="0"/>
                <w:sz w:val="24"/>
              </w:rPr>
              <w:t>7</w:t>
            </w:r>
            <w:r w:rsidRPr="00B44F0B">
              <w:rPr>
                <w:rFonts w:ascii="仿宋" w:eastAsia="仿宋" w:hAnsi="仿宋" w:cs="宋体" w:hint="eastAsia"/>
                <w:color w:val="000000"/>
                <w:kern w:val="0"/>
                <w:sz w:val="24"/>
              </w:rPr>
              <w:t>%</w:t>
            </w:r>
          </w:p>
        </w:tc>
      </w:tr>
    </w:tbl>
    <w:p w:rsidR="00460607" w:rsidRDefault="00460607" w:rsidP="00460607">
      <w:pPr>
        <w:spacing w:line="500" w:lineRule="exact"/>
        <w:ind w:firstLine="420"/>
        <w:rPr>
          <w:rFonts w:ascii="仿宋_GB2312" w:eastAsia="仿宋_GB2312" w:hAnsi="宋体" w:cs="Arial"/>
          <w:sz w:val="28"/>
          <w:szCs w:val="28"/>
        </w:rPr>
      </w:pPr>
    </w:p>
    <w:p w:rsidR="00460607" w:rsidRDefault="00460607" w:rsidP="00460607">
      <w:pPr>
        <w:spacing w:line="500" w:lineRule="exact"/>
        <w:ind w:firstLine="420"/>
        <w:rPr>
          <w:rFonts w:ascii="仿宋_GB2312" w:eastAsia="仿宋_GB2312" w:hAnsi="宋体" w:cs="Arial"/>
          <w:sz w:val="28"/>
          <w:szCs w:val="28"/>
        </w:rPr>
      </w:pPr>
      <w:r>
        <w:rPr>
          <w:rFonts w:ascii="仿宋_GB2312" w:eastAsia="仿宋_GB2312" w:hAnsi="宋体" w:cs="Arial" w:hint="eastAsia"/>
          <w:sz w:val="28"/>
          <w:szCs w:val="28"/>
        </w:rPr>
        <w:t>注：</w:t>
      </w:r>
    </w:p>
    <w:p w:rsidR="00460607" w:rsidRDefault="00460607" w:rsidP="00460607">
      <w:pPr>
        <w:spacing w:line="500" w:lineRule="exact"/>
        <w:ind w:left="2" w:firstLineChars="192" w:firstLine="538"/>
        <w:rPr>
          <w:rFonts w:ascii="仿宋_GB2312" w:eastAsia="仿宋_GB2312" w:hAnsi="宋体" w:cs="Arial"/>
          <w:sz w:val="28"/>
          <w:szCs w:val="28"/>
        </w:rPr>
      </w:pPr>
      <w:r>
        <w:rPr>
          <w:rFonts w:ascii="仿宋_GB2312" w:eastAsia="仿宋_GB2312" w:hAnsi="宋体" w:cs="Arial" w:hint="eastAsia"/>
          <w:sz w:val="28"/>
          <w:szCs w:val="28"/>
        </w:rPr>
        <w:t>1. 若报价金额大、小写有差异，则以大写金额为准；</w:t>
      </w:r>
    </w:p>
    <w:p w:rsidR="00460607" w:rsidRDefault="00460607" w:rsidP="00460607">
      <w:pPr>
        <w:tabs>
          <w:tab w:val="left" w:pos="6720"/>
          <w:tab w:val="left" w:pos="6870"/>
        </w:tabs>
        <w:spacing w:line="500" w:lineRule="exact"/>
        <w:ind w:firstLineChars="200" w:firstLine="560"/>
        <w:rPr>
          <w:rFonts w:ascii="仿宋_GB2312" w:eastAsia="仿宋_GB2312" w:hAnsi="宋体" w:cs="Arial"/>
          <w:sz w:val="28"/>
          <w:szCs w:val="28"/>
        </w:rPr>
      </w:pPr>
      <w:r>
        <w:rPr>
          <w:rFonts w:ascii="仿宋_GB2312" w:eastAsia="仿宋_GB2312" w:hAnsi="宋体" w:cs="Arial" w:hint="eastAsia"/>
          <w:sz w:val="28"/>
          <w:szCs w:val="28"/>
        </w:rPr>
        <w:t>2．报价中应包含本次服务所包含的所有费用，如漏报视为让利。</w:t>
      </w:r>
    </w:p>
    <w:p w:rsidR="00460607" w:rsidRDefault="00460607" w:rsidP="00460607">
      <w:pPr>
        <w:tabs>
          <w:tab w:val="left" w:pos="6720"/>
          <w:tab w:val="left" w:pos="6870"/>
        </w:tabs>
        <w:spacing w:line="500" w:lineRule="exact"/>
        <w:ind w:firstLineChars="200" w:firstLine="560"/>
        <w:rPr>
          <w:rFonts w:ascii="仿宋_GB2312" w:eastAsia="仿宋_GB2312" w:hAnsi="仿宋"/>
          <w:color w:val="000000"/>
          <w:sz w:val="28"/>
          <w:szCs w:val="28"/>
        </w:rPr>
      </w:pPr>
    </w:p>
    <w:p w:rsidR="00460607" w:rsidRDefault="00460607" w:rsidP="00460607">
      <w:pPr>
        <w:tabs>
          <w:tab w:val="left" w:pos="6720"/>
          <w:tab w:val="left" w:pos="6870"/>
        </w:tabs>
        <w:spacing w:line="360" w:lineRule="auto"/>
        <w:ind w:leftChars="-200" w:left="-420" w:right="-398" w:firstLineChars="350" w:firstLine="980"/>
        <w:rPr>
          <w:rFonts w:ascii="仿宋_GB2312" w:eastAsia="仿宋_GB2312" w:hAnsi="仿宋"/>
          <w:color w:val="000000"/>
          <w:sz w:val="28"/>
          <w:szCs w:val="28"/>
        </w:rPr>
      </w:pPr>
    </w:p>
    <w:p w:rsidR="00460607" w:rsidRDefault="00460607" w:rsidP="00460607">
      <w:pPr>
        <w:spacing w:line="360" w:lineRule="auto"/>
        <w:ind w:firstLineChars="200" w:firstLine="560"/>
        <w:rPr>
          <w:rFonts w:ascii="仿宋_GB2312" w:eastAsia="仿宋_GB2312" w:hAnsi="宋体" w:cs="Arial"/>
          <w:sz w:val="28"/>
          <w:szCs w:val="28"/>
        </w:rPr>
      </w:pPr>
      <w:r>
        <w:rPr>
          <w:rFonts w:ascii="仿宋_GB2312" w:eastAsia="仿宋_GB2312" w:hAnsi="宋体" w:cs="Arial" w:hint="eastAsia"/>
          <w:sz w:val="28"/>
          <w:szCs w:val="28"/>
        </w:rPr>
        <w:t>法定代表人或授权代表：</w:t>
      </w:r>
      <w:r>
        <w:rPr>
          <w:rFonts w:ascii="仿宋_GB2312" w:eastAsia="仿宋_GB2312" w:hAnsi="宋体" w:cs="Arial" w:hint="eastAsia"/>
          <w:sz w:val="28"/>
          <w:szCs w:val="28"/>
          <w:u w:val="single"/>
        </w:rPr>
        <w:t xml:space="preserve"> （签名）  </w:t>
      </w:r>
      <w:r>
        <w:rPr>
          <w:rFonts w:ascii="仿宋_GB2312" w:eastAsia="仿宋_GB2312" w:hAnsi="仿宋" w:hint="eastAsia"/>
          <w:color w:val="000000"/>
          <w:sz w:val="28"/>
          <w:szCs w:val="28"/>
        </w:rPr>
        <w:tab/>
      </w:r>
      <w:r>
        <w:rPr>
          <w:rFonts w:ascii="仿宋_GB2312" w:eastAsia="仿宋_GB2312" w:hAnsi="仿宋" w:hint="eastAsia"/>
          <w:color w:val="000000"/>
          <w:sz w:val="28"/>
          <w:szCs w:val="28"/>
        </w:rPr>
        <w:tab/>
      </w:r>
    </w:p>
    <w:p w:rsidR="00460607" w:rsidRDefault="00460607" w:rsidP="00460607">
      <w:pPr>
        <w:spacing w:line="360" w:lineRule="auto"/>
        <w:ind w:firstLineChars="200" w:firstLine="560"/>
        <w:rPr>
          <w:rFonts w:ascii="仿宋_GB2312" w:eastAsia="仿宋_GB2312" w:hAnsi="仿宋"/>
          <w:color w:val="000000"/>
          <w:sz w:val="28"/>
          <w:szCs w:val="28"/>
        </w:rPr>
      </w:pPr>
      <w:r>
        <w:rPr>
          <w:rFonts w:ascii="仿宋_GB2312" w:eastAsia="仿宋_GB2312" w:hAnsi="宋体" w:cs="Arial" w:hint="eastAsia"/>
          <w:sz w:val="28"/>
          <w:szCs w:val="28"/>
        </w:rPr>
        <w:t>供应商：</w:t>
      </w:r>
      <w:r>
        <w:rPr>
          <w:rFonts w:ascii="仿宋_GB2312" w:eastAsia="仿宋_GB2312" w:hAnsi="宋体" w:cs="Arial" w:hint="eastAsia"/>
          <w:sz w:val="28"/>
          <w:szCs w:val="28"/>
          <w:u w:val="single"/>
        </w:rPr>
        <w:t>（盖公章）</w:t>
      </w:r>
    </w:p>
    <w:p w:rsidR="00460607" w:rsidRDefault="00460607" w:rsidP="00460607">
      <w:pPr>
        <w:spacing w:line="360" w:lineRule="auto"/>
        <w:ind w:leftChars="-200" w:left="-420"/>
        <w:jc w:val="center"/>
        <w:rPr>
          <w:rFonts w:ascii="仿宋_GB2312" w:eastAsia="仿宋_GB2312" w:hAnsi="仿宋"/>
          <w:color w:val="000000"/>
          <w:sz w:val="28"/>
          <w:szCs w:val="28"/>
        </w:rPr>
      </w:pPr>
      <w:r>
        <w:rPr>
          <w:rFonts w:ascii="仿宋_GB2312" w:eastAsia="仿宋_GB2312" w:hAnsi="仿宋" w:hint="eastAsia"/>
          <w:color w:val="000000"/>
          <w:sz w:val="28"/>
          <w:szCs w:val="28"/>
        </w:rPr>
        <w:t xml:space="preserve">                          </w:t>
      </w:r>
    </w:p>
    <w:p w:rsidR="00460607" w:rsidRDefault="00460607" w:rsidP="00460607">
      <w:pPr>
        <w:spacing w:line="360" w:lineRule="auto"/>
        <w:ind w:leftChars="-200" w:left="-420"/>
        <w:jc w:val="center"/>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 xml:space="preserve">                             年      月      日</w:t>
      </w:r>
    </w:p>
    <w:p w:rsidR="00460607" w:rsidRDefault="00460607" w:rsidP="00460607">
      <w:pPr>
        <w:spacing w:line="360" w:lineRule="auto"/>
        <w:ind w:leftChars="-200" w:left="-420"/>
        <w:jc w:val="center"/>
        <w:rPr>
          <w:rFonts w:ascii="仿宋_GB2312" w:eastAsia="仿宋_GB2312" w:hAnsi="仿宋"/>
          <w:color w:val="000000"/>
          <w:sz w:val="28"/>
          <w:szCs w:val="28"/>
        </w:rPr>
      </w:pPr>
    </w:p>
    <w:p w:rsidR="00460607" w:rsidRDefault="00460607" w:rsidP="00460607">
      <w:pPr>
        <w:spacing w:line="360" w:lineRule="auto"/>
        <w:ind w:leftChars="-200" w:left="-420"/>
        <w:jc w:val="center"/>
        <w:rPr>
          <w:rFonts w:ascii="仿宋_GB2312" w:eastAsia="仿宋_GB2312" w:hAnsi="仿宋"/>
          <w:color w:val="000000"/>
          <w:sz w:val="28"/>
          <w:szCs w:val="28"/>
        </w:rPr>
      </w:pPr>
    </w:p>
    <w:p w:rsidR="00460607" w:rsidRDefault="00460607" w:rsidP="00460607">
      <w:pPr>
        <w:pStyle w:val="1"/>
        <w:pageBreakBefore/>
        <w:numPr>
          <w:ilvl w:val="0"/>
          <w:numId w:val="0"/>
        </w:numPr>
        <w:jc w:val="center"/>
        <w:rPr>
          <w:color w:val="000000"/>
        </w:rPr>
      </w:pPr>
      <w:bookmarkStart w:id="51" w:name="_Toc5290"/>
      <w:r>
        <w:rPr>
          <w:rFonts w:hint="eastAsia"/>
          <w:color w:val="000000"/>
        </w:rPr>
        <w:lastRenderedPageBreak/>
        <w:t>第四部分</w:t>
      </w:r>
      <w:r>
        <w:rPr>
          <w:rFonts w:hint="eastAsia"/>
          <w:color w:val="000000"/>
        </w:rPr>
        <w:t xml:space="preserve">  </w:t>
      </w:r>
      <w:r>
        <w:rPr>
          <w:rFonts w:hint="eastAsia"/>
          <w:color w:val="000000"/>
        </w:rPr>
        <w:t>合同主要条款</w:t>
      </w:r>
      <w:bookmarkEnd w:id="51"/>
    </w:p>
    <w:p w:rsidR="00460607" w:rsidRDefault="00460607" w:rsidP="00460607">
      <w:pPr>
        <w:spacing w:line="360" w:lineRule="exact"/>
        <w:jc w:val="left"/>
        <w:textAlignment w:val="baseline"/>
        <w:rPr>
          <w:rFonts w:ascii="微软雅黑 Light" w:eastAsia="微软雅黑 Light" w:hAnsi="微软雅黑 Light"/>
          <w:b/>
          <w:sz w:val="24"/>
          <w:szCs w:val="32"/>
        </w:rPr>
      </w:pPr>
      <w:r w:rsidRPr="00757342">
        <w:rPr>
          <w:rFonts w:ascii="微软雅黑 Light" w:eastAsia="微软雅黑 Light" w:hAnsi="微软雅黑 Light" w:hint="eastAsia"/>
          <w:b/>
          <w:sz w:val="24"/>
          <w:szCs w:val="32"/>
        </w:rPr>
        <w:t>甲方：</w:t>
      </w:r>
      <w:r>
        <w:rPr>
          <w:rFonts w:ascii="微软雅黑 Light" w:eastAsia="微软雅黑 Light" w:hAnsi="微软雅黑 Light" w:hint="eastAsia"/>
          <w:b/>
          <w:sz w:val="24"/>
          <w:szCs w:val="32"/>
        </w:rPr>
        <w:t>攀枝花</w:t>
      </w:r>
      <w:proofErr w:type="gramStart"/>
      <w:r>
        <w:rPr>
          <w:rFonts w:ascii="微软雅黑 Light" w:eastAsia="微软雅黑 Light" w:hAnsi="微软雅黑 Light" w:hint="eastAsia"/>
          <w:b/>
          <w:sz w:val="24"/>
          <w:szCs w:val="32"/>
        </w:rPr>
        <w:t>川发中恒能环境</w:t>
      </w:r>
      <w:proofErr w:type="gramEnd"/>
      <w:r>
        <w:rPr>
          <w:rFonts w:ascii="微软雅黑 Light" w:eastAsia="微软雅黑 Light" w:hAnsi="微软雅黑 Light" w:hint="eastAsia"/>
          <w:b/>
          <w:sz w:val="24"/>
          <w:szCs w:val="32"/>
        </w:rPr>
        <w:t>技术有限公司</w:t>
      </w:r>
    </w:p>
    <w:p w:rsidR="00460607" w:rsidRPr="00757342" w:rsidRDefault="00460607" w:rsidP="00460607">
      <w:pPr>
        <w:spacing w:line="360" w:lineRule="exact"/>
        <w:jc w:val="left"/>
        <w:textAlignment w:val="baseline"/>
        <w:rPr>
          <w:rFonts w:ascii="微软雅黑 Light" w:eastAsia="微软雅黑 Light" w:hAnsi="微软雅黑 Light"/>
          <w:b/>
          <w:sz w:val="24"/>
          <w:szCs w:val="32"/>
        </w:rPr>
      </w:pPr>
      <w:r>
        <w:rPr>
          <w:rFonts w:ascii="微软雅黑 Light" w:eastAsia="微软雅黑 Light" w:hAnsi="微软雅黑 Light" w:hint="eastAsia"/>
          <w:b/>
          <w:sz w:val="24"/>
          <w:szCs w:val="32"/>
        </w:rPr>
        <w:t>乙方：</w:t>
      </w:r>
    </w:p>
    <w:p w:rsidR="00460607" w:rsidRDefault="00460607" w:rsidP="00460607">
      <w:pPr>
        <w:spacing w:line="360" w:lineRule="exact"/>
        <w:jc w:val="left"/>
        <w:textAlignment w:val="baseline"/>
        <w:rPr>
          <w:rFonts w:ascii="微软雅黑 Light" w:eastAsia="微软雅黑 Light" w:hAnsi="微软雅黑 Light"/>
          <w:szCs w:val="32"/>
        </w:rPr>
      </w:pPr>
    </w:p>
    <w:p w:rsidR="00460607" w:rsidRPr="000150B5" w:rsidRDefault="00460607" w:rsidP="00460607">
      <w:pPr>
        <w:spacing w:line="240" w:lineRule="atLeast"/>
        <w:jc w:val="left"/>
        <w:textAlignment w:val="baseline"/>
        <w:rPr>
          <w:rFonts w:ascii="仿宋_GB2312" w:eastAsia="仿宋_GB2312" w:hAnsi="微软雅黑 Light"/>
          <w:b/>
          <w:sz w:val="32"/>
          <w:szCs w:val="32"/>
        </w:rPr>
      </w:pPr>
      <w:r w:rsidRPr="000150B5">
        <w:rPr>
          <w:rFonts w:ascii="仿宋_GB2312" w:eastAsia="仿宋_GB2312" w:hAnsi="微软雅黑 Light" w:hint="eastAsia"/>
          <w:b/>
          <w:sz w:val="32"/>
          <w:szCs w:val="32"/>
        </w:rPr>
        <w:t>一、协议签订背景及名义</w:t>
      </w:r>
    </w:p>
    <w:p w:rsidR="00460607" w:rsidRPr="000150B5" w:rsidRDefault="00460607" w:rsidP="00460607">
      <w:pPr>
        <w:spacing w:line="560" w:lineRule="exact"/>
        <w:ind w:firstLineChars="200" w:firstLine="562"/>
        <w:jc w:val="left"/>
        <w:textAlignment w:val="baseline"/>
        <w:rPr>
          <w:rFonts w:ascii="楷体_GB2312" w:eastAsia="楷体_GB2312" w:hAnsi="微软雅黑 Light"/>
          <w:b/>
          <w:sz w:val="28"/>
          <w:szCs w:val="28"/>
        </w:rPr>
      </w:pPr>
      <w:r w:rsidRPr="000150B5">
        <w:rPr>
          <w:rFonts w:ascii="楷体_GB2312" w:eastAsia="楷体_GB2312" w:hAnsi="微软雅黑 Light" w:hint="eastAsia"/>
          <w:b/>
          <w:sz w:val="28"/>
          <w:szCs w:val="28"/>
        </w:rPr>
        <w:t>（一）协议背景</w:t>
      </w:r>
    </w:p>
    <w:p w:rsidR="00460607" w:rsidRPr="000150B5" w:rsidRDefault="00460607" w:rsidP="00460607">
      <w:pPr>
        <w:spacing w:line="560" w:lineRule="exact"/>
        <w:ind w:firstLineChars="200" w:firstLine="560"/>
        <w:jc w:val="left"/>
        <w:textAlignment w:val="baseline"/>
        <w:rPr>
          <w:rFonts w:ascii="仿宋_GB2312" w:eastAsia="仿宋_GB2312" w:hAnsi="微软雅黑 Light"/>
          <w:sz w:val="28"/>
          <w:szCs w:val="28"/>
        </w:rPr>
      </w:pPr>
      <w:r w:rsidRPr="000150B5">
        <w:rPr>
          <w:rFonts w:ascii="仿宋_GB2312" w:eastAsia="仿宋_GB2312" w:hAnsi="微软雅黑 Light" w:hint="eastAsia"/>
          <w:sz w:val="28"/>
          <w:szCs w:val="28"/>
        </w:rPr>
        <w:t>甲方为“攀枝花市餐厨垃圾和污泥处置项目”特许经营企业，目前已获得特许经营许可证，有效期2022年3月1日至2042年2月28日。</w:t>
      </w:r>
    </w:p>
    <w:p w:rsidR="00460607" w:rsidRPr="000150B5" w:rsidRDefault="00460607" w:rsidP="00460607">
      <w:pPr>
        <w:spacing w:line="560" w:lineRule="exact"/>
        <w:ind w:firstLineChars="200" w:firstLine="560"/>
        <w:jc w:val="left"/>
        <w:textAlignment w:val="baseline"/>
        <w:rPr>
          <w:rFonts w:ascii="仿宋_GB2312" w:eastAsia="仿宋_GB2312" w:hAnsi="微软雅黑 Light"/>
          <w:sz w:val="28"/>
          <w:szCs w:val="28"/>
        </w:rPr>
      </w:pPr>
      <w:r w:rsidRPr="000150B5">
        <w:rPr>
          <w:rFonts w:ascii="仿宋_GB2312" w:eastAsia="仿宋_GB2312" w:hAnsi="微软雅黑 Light" w:hint="eastAsia"/>
          <w:sz w:val="28"/>
          <w:szCs w:val="28"/>
        </w:rPr>
        <w:t>其特许经营协议中对于餐厨垃圾定义是（特许经营文件内容）指：餐厨垃圾和</w:t>
      </w:r>
      <w:proofErr w:type="gramStart"/>
      <w:r w:rsidRPr="000150B5">
        <w:rPr>
          <w:rFonts w:ascii="仿宋_GB2312" w:eastAsia="仿宋_GB2312" w:hAnsi="微软雅黑 Light" w:hint="eastAsia"/>
          <w:sz w:val="28"/>
          <w:szCs w:val="28"/>
        </w:rPr>
        <w:t>厨余</w:t>
      </w:r>
      <w:proofErr w:type="gramEnd"/>
      <w:r w:rsidRPr="000150B5">
        <w:rPr>
          <w:rFonts w:ascii="仿宋_GB2312" w:eastAsia="仿宋_GB2312" w:hAnsi="微软雅黑 Light" w:hint="eastAsia"/>
          <w:sz w:val="28"/>
          <w:szCs w:val="28"/>
        </w:rPr>
        <w:t>垃圾的总称（包含地沟油），包括餐馆、饭店、单位食堂等餐饮服务单位的饮食剩余物，</w:t>
      </w:r>
      <w:proofErr w:type="gramStart"/>
      <w:r w:rsidRPr="000150B5">
        <w:rPr>
          <w:rFonts w:ascii="仿宋_GB2312" w:eastAsia="仿宋_GB2312" w:hAnsi="微软雅黑 Light" w:hint="eastAsia"/>
          <w:sz w:val="28"/>
          <w:szCs w:val="28"/>
        </w:rPr>
        <w:t>后厨果蔬</w:t>
      </w:r>
      <w:proofErr w:type="gramEnd"/>
      <w:r w:rsidRPr="000150B5">
        <w:rPr>
          <w:rFonts w:ascii="仿宋_GB2312" w:eastAsia="仿宋_GB2312" w:hAnsi="微软雅黑 Light" w:hint="eastAsia"/>
          <w:sz w:val="28"/>
          <w:szCs w:val="28"/>
        </w:rPr>
        <w:t>、肉食、油脂、面点等的加工过程废物，以及从餐厨单位厨房排水除油设施分离出的含油废弃物和城市排水管道或检查井清掏出的含油废弃物。</w:t>
      </w:r>
    </w:p>
    <w:p w:rsidR="00460607" w:rsidRPr="000150B5" w:rsidRDefault="00460607" w:rsidP="00460607">
      <w:pPr>
        <w:spacing w:line="560" w:lineRule="exact"/>
        <w:ind w:firstLineChars="200" w:firstLine="560"/>
        <w:jc w:val="left"/>
        <w:textAlignment w:val="baseline"/>
        <w:rPr>
          <w:rFonts w:ascii="仿宋_GB2312" w:eastAsia="仿宋_GB2312" w:hAnsi="微软雅黑 Light"/>
          <w:sz w:val="28"/>
          <w:szCs w:val="28"/>
        </w:rPr>
      </w:pPr>
      <w:r w:rsidRPr="000150B5">
        <w:rPr>
          <w:rFonts w:ascii="仿宋_GB2312" w:eastAsia="仿宋_GB2312" w:hAnsi="微软雅黑 Light" w:hint="eastAsia"/>
          <w:sz w:val="28"/>
          <w:szCs w:val="28"/>
        </w:rPr>
        <w:t>为更好的实施餐厨垃圾的分类减量及资源化利用，尤其是杜绝废弃油脂回流餐桌，地沟油二次加工，油脂堵塞管道等问题，现根据甲方特许经营权利下的废弃油脂收运及甲方投放在各个餐厨废弃油脂</w:t>
      </w:r>
      <w:proofErr w:type="gramStart"/>
      <w:r w:rsidRPr="000150B5">
        <w:rPr>
          <w:rFonts w:ascii="仿宋_GB2312" w:eastAsia="仿宋_GB2312" w:hAnsi="微软雅黑 Light" w:hint="eastAsia"/>
          <w:sz w:val="28"/>
          <w:szCs w:val="28"/>
        </w:rPr>
        <w:t>产废点</w:t>
      </w:r>
      <w:proofErr w:type="gramEnd"/>
      <w:r w:rsidRPr="000150B5">
        <w:rPr>
          <w:rFonts w:ascii="仿宋_GB2312" w:eastAsia="仿宋_GB2312" w:hAnsi="微软雅黑 Light" w:hint="eastAsia"/>
          <w:sz w:val="28"/>
          <w:szCs w:val="28"/>
        </w:rPr>
        <w:t>设备维护服务，甲乙双方</w:t>
      </w:r>
      <w:r>
        <w:rPr>
          <w:rFonts w:ascii="仿宋_GB2312" w:eastAsia="仿宋_GB2312" w:hAnsi="微软雅黑 Light" w:hint="eastAsia"/>
          <w:sz w:val="28"/>
          <w:szCs w:val="28"/>
        </w:rPr>
        <w:t>经友好协商并</w:t>
      </w:r>
      <w:r w:rsidRPr="000150B5">
        <w:rPr>
          <w:rFonts w:ascii="仿宋_GB2312" w:eastAsia="仿宋_GB2312" w:hAnsi="微软雅黑 Light" w:hint="eastAsia"/>
          <w:sz w:val="28"/>
          <w:szCs w:val="28"/>
        </w:rPr>
        <w:t>按照《中华人民共和国民法典》签订如下协议。</w:t>
      </w:r>
    </w:p>
    <w:p w:rsidR="00460607" w:rsidRPr="000150B5" w:rsidRDefault="00460607" w:rsidP="00460607">
      <w:pPr>
        <w:spacing w:line="560" w:lineRule="exact"/>
        <w:ind w:firstLineChars="200" w:firstLine="562"/>
        <w:jc w:val="left"/>
        <w:textAlignment w:val="baseline"/>
        <w:rPr>
          <w:rFonts w:ascii="楷体_GB2312" w:eastAsia="楷体_GB2312" w:hAnsi="微软雅黑 Light"/>
          <w:b/>
          <w:sz w:val="28"/>
          <w:szCs w:val="28"/>
        </w:rPr>
      </w:pPr>
      <w:r w:rsidRPr="000150B5">
        <w:rPr>
          <w:rFonts w:ascii="楷体_GB2312" w:eastAsia="楷体_GB2312" w:hAnsi="微软雅黑 Light" w:hint="eastAsia"/>
          <w:b/>
          <w:sz w:val="28"/>
          <w:szCs w:val="28"/>
        </w:rPr>
        <w:t>（二）合同名称定义</w:t>
      </w:r>
    </w:p>
    <w:p w:rsidR="00460607" w:rsidRPr="000150B5" w:rsidRDefault="00460607" w:rsidP="00460607">
      <w:pPr>
        <w:spacing w:line="560" w:lineRule="exact"/>
        <w:ind w:firstLineChars="200" w:firstLine="562"/>
        <w:jc w:val="left"/>
        <w:textAlignment w:val="baseline"/>
        <w:rPr>
          <w:rFonts w:ascii="仿宋_GB2312" w:eastAsia="仿宋_GB2312" w:hAnsi="微软雅黑 Light"/>
          <w:sz w:val="28"/>
          <w:szCs w:val="28"/>
        </w:rPr>
      </w:pPr>
      <w:r w:rsidRPr="000150B5">
        <w:rPr>
          <w:rFonts w:ascii="仿宋_GB2312" w:eastAsia="仿宋_GB2312" w:hAnsi="微软雅黑 Light" w:hint="eastAsia"/>
          <w:b/>
          <w:sz w:val="28"/>
          <w:szCs w:val="28"/>
        </w:rPr>
        <w:t>餐厨废弃油脂</w:t>
      </w:r>
      <w:r w:rsidRPr="000150B5">
        <w:rPr>
          <w:rFonts w:ascii="仿宋_GB2312" w:eastAsia="仿宋_GB2312" w:hAnsi="微软雅黑 Light" w:hint="eastAsia"/>
          <w:sz w:val="28"/>
          <w:szCs w:val="28"/>
        </w:rPr>
        <w:t>：指餐厨垃圾经油水分离器等设备过滤后的油脂。</w:t>
      </w:r>
    </w:p>
    <w:p w:rsidR="00460607" w:rsidRPr="000150B5" w:rsidRDefault="00460607" w:rsidP="00460607">
      <w:pPr>
        <w:spacing w:line="560" w:lineRule="exact"/>
        <w:ind w:firstLineChars="200" w:firstLine="562"/>
        <w:jc w:val="left"/>
        <w:textAlignment w:val="baseline"/>
        <w:rPr>
          <w:rFonts w:ascii="仿宋_GB2312" w:eastAsia="仿宋_GB2312" w:hAnsi="微软雅黑 Light"/>
          <w:sz w:val="28"/>
          <w:szCs w:val="28"/>
        </w:rPr>
      </w:pPr>
      <w:r w:rsidRPr="000150B5">
        <w:rPr>
          <w:rFonts w:ascii="仿宋_GB2312" w:eastAsia="仿宋_GB2312" w:hAnsi="微软雅黑 Light" w:hint="eastAsia"/>
          <w:b/>
          <w:sz w:val="28"/>
          <w:szCs w:val="28"/>
        </w:rPr>
        <w:t>水杂</w:t>
      </w:r>
      <w:r w:rsidRPr="000150B5">
        <w:rPr>
          <w:rFonts w:ascii="仿宋_GB2312" w:eastAsia="仿宋_GB2312" w:hAnsi="微软雅黑 Light" w:hint="eastAsia"/>
          <w:sz w:val="28"/>
          <w:szCs w:val="28"/>
        </w:rPr>
        <w:t>：指餐厨废弃油脂中除动植物油以外的水分及其他杂质。</w:t>
      </w:r>
    </w:p>
    <w:p w:rsidR="00460607" w:rsidRPr="000150B5" w:rsidRDefault="00460607" w:rsidP="00460607">
      <w:pPr>
        <w:spacing w:line="560" w:lineRule="exact"/>
        <w:ind w:firstLineChars="200" w:firstLine="562"/>
        <w:jc w:val="left"/>
        <w:textAlignment w:val="baseline"/>
        <w:rPr>
          <w:rFonts w:ascii="仿宋_GB2312" w:eastAsia="仿宋_GB2312" w:hAnsi="微软雅黑 Light"/>
          <w:sz w:val="28"/>
          <w:szCs w:val="28"/>
        </w:rPr>
      </w:pPr>
      <w:r w:rsidRPr="000150B5">
        <w:rPr>
          <w:rFonts w:ascii="仿宋_GB2312" w:eastAsia="仿宋_GB2312" w:hAnsi="微软雅黑 Light" w:hint="eastAsia"/>
          <w:b/>
          <w:sz w:val="28"/>
          <w:szCs w:val="28"/>
        </w:rPr>
        <w:t>餐厨粗油脂：</w:t>
      </w:r>
      <w:r w:rsidRPr="000150B5">
        <w:rPr>
          <w:rFonts w:ascii="仿宋_GB2312" w:eastAsia="仿宋_GB2312" w:hAnsi="微软雅黑 Light" w:hint="eastAsia"/>
          <w:sz w:val="28"/>
          <w:szCs w:val="28"/>
        </w:rPr>
        <w:t>指甲方对外销售的产品。</w:t>
      </w:r>
    </w:p>
    <w:p w:rsidR="00460607" w:rsidRPr="000150B5" w:rsidRDefault="00460607" w:rsidP="00460607">
      <w:pPr>
        <w:spacing w:line="560" w:lineRule="exact"/>
        <w:ind w:firstLineChars="200" w:firstLine="562"/>
        <w:jc w:val="left"/>
        <w:textAlignment w:val="baseline"/>
        <w:rPr>
          <w:rFonts w:ascii="仿宋_GB2312" w:eastAsia="仿宋_GB2312" w:hAnsi="微软雅黑 Light"/>
          <w:sz w:val="28"/>
          <w:szCs w:val="28"/>
        </w:rPr>
      </w:pPr>
      <w:r w:rsidRPr="000150B5">
        <w:rPr>
          <w:rFonts w:ascii="仿宋_GB2312" w:eastAsia="仿宋_GB2312" w:hAnsi="微软雅黑 Light" w:hint="eastAsia"/>
          <w:b/>
          <w:sz w:val="28"/>
          <w:szCs w:val="28"/>
        </w:rPr>
        <w:t>甲方处置厂：</w:t>
      </w:r>
      <w:r w:rsidRPr="000150B5">
        <w:rPr>
          <w:rFonts w:ascii="仿宋_GB2312" w:eastAsia="仿宋_GB2312" w:hAnsi="微软雅黑 Light" w:hint="eastAsia"/>
          <w:sz w:val="28"/>
          <w:szCs w:val="28"/>
        </w:rPr>
        <w:t>指攀枝花市餐厨垃圾和污泥处置项目所在地即：攀枝花市仁和区南山循环经济发展区</w:t>
      </w:r>
      <w:proofErr w:type="gramStart"/>
      <w:r w:rsidRPr="000150B5">
        <w:rPr>
          <w:rFonts w:ascii="仿宋_GB2312" w:eastAsia="仿宋_GB2312" w:hAnsi="微软雅黑 Light" w:hint="eastAsia"/>
          <w:sz w:val="28"/>
          <w:szCs w:val="28"/>
        </w:rPr>
        <w:t>迤</w:t>
      </w:r>
      <w:proofErr w:type="gramEnd"/>
      <w:r w:rsidRPr="000150B5">
        <w:rPr>
          <w:rFonts w:ascii="仿宋_GB2312" w:eastAsia="仿宋_GB2312" w:hAnsi="微软雅黑 Light" w:hint="eastAsia"/>
          <w:sz w:val="28"/>
          <w:szCs w:val="28"/>
        </w:rPr>
        <w:t>资园</w:t>
      </w:r>
      <w:proofErr w:type="gramStart"/>
      <w:r w:rsidRPr="000150B5">
        <w:rPr>
          <w:rFonts w:ascii="仿宋_GB2312" w:eastAsia="仿宋_GB2312" w:hAnsi="微软雅黑 Light" w:hint="eastAsia"/>
          <w:sz w:val="28"/>
          <w:szCs w:val="28"/>
        </w:rPr>
        <w:t>迤</w:t>
      </w:r>
      <w:proofErr w:type="gramEnd"/>
      <w:r w:rsidRPr="000150B5">
        <w:rPr>
          <w:rFonts w:ascii="仿宋_GB2312" w:eastAsia="仿宋_GB2312" w:hAnsi="微软雅黑 Light" w:hint="eastAsia"/>
          <w:sz w:val="28"/>
          <w:szCs w:val="28"/>
        </w:rPr>
        <w:t>资村5组31号</w:t>
      </w:r>
    </w:p>
    <w:p w:rsidR="00460607" w:rsidRPr="00E1345C" w:rsidRDefault="00460607" w:rsidP="00460607">
      <w:pPr>
        <w:spacing w:line="240" w:lineRule="atLeast"/>
        <w:jc w:val="left"/>
        <w:textAlignment w:val="baseline"/>
        <w:rPr>
          <w:rFonts w:ascii="黑体" w:eastAsia="黑体" w:hAnsi="黑体"/>
          <w:b/>
          <w:sz w:val="32"/>
          <w:szCs w:val="32"/>
        </w:rPr>
      </w:pPr>
      <w:r w:rsidRPr="00E1345C">
        <w:rPr>
          <w:rFonts w:ascii="黑体" w:eastAsia="黑体" w:hAnsi="黑体" w:hint="eastAsia"/>
          <w:b/>
          <w:sz w:val="32"/>
          <w:szCs w:val="32"/>
        </w:rPr>
        <w:t>二、甲方权利与义务</w:t>
      </w:r>
    </w:p>
    <w:p w:rsidR="00460607" w:rsidRPr="000150B5" w:rsidRDefault="00460607" w:rsidP="00460607">
      <w:pPr>
        <w:spacing w:line="240" w:lineRule="atLeast"/>
        <w:ind w:firstLine="426"/>
        <w:jc w:val="left"/>
        <w:textAlignment w:val="baseline"/>
        <w:rPr>
          <w:rFonts w:ascii="仿宋_GB2312" w:eastAsia="仿宋_GB2312" w:hAnsi="微软雅黑 Light"/>
          <w:sz w:val="28"/>
          <w:szCs w:val="28"/>
        </w:rPr>
      </w:pPr>
      <w:r w:rsidRPr="000150B5">
        <w:rPr>
          <w:rFonts w:ascii="仿宋_GB2312" w:eastAsia="仿宋_GB2312" w:hAnsi="微软雅黑 Light" w:hint="eastAsia"/>
          <w:sz w:val="28"/>
          <w:szCs w:val="28"/>
        </w:rPr>
        <w:lastRenderedPageBreak/>
        <w:t xml:space="preserve">2.1 </w:t>
      </w:r>
      <w:r w:rsidR="00475BBE">
        <w:rPr>
          <w:rFonts w:ascii="仿宋_GB2312" w:eastAsia="仿宋_GB2312" w:hAnsi="微软雅黑 Light" w:hint="eastAsia"/>
          <w:sz w:val="28"/>
          <w:szCs w:val="28"/>
        </w:rPr>
        <w:t>甲方有义务为本合同所涉及的餐厨废弃油脂产生</w:t>
      </w:r>
      <w:r w:rsidRPr="000150B5">
        <w:rPr>
          <w:rFonts w:ascii="仿宋_GB2312" w:eastAsia="仿宋_GB2312" w:hAnsi="微软雅黑 Light" w:hint="eastAsia"/>
          <w:sz w:val="28"/>
          <w:szCs w:val="28"/>
        </w:rPr>
        <w:t>单位或个人配备油水分离器</w:t>
      </w:r>
      <w:r w:rsidR="00475BBE">
        <w:rPr>
          <w:rFonts w:ascii="仿宋_GB2312" w:eastAsia="仿宋_GB2312" w:hAnsi="微软雅黑 Light" w:hint="eastAsia"/>
          <w:sz w:val="28"/>
          <w:szCs w:val="28"/>
        </w:rPr>
        <w:t>及乙方所用于餐厨废弃油脂收运的车辆上，安装车载G</w:t>
      </w:r>
      <w:r w:rsidR="00475BBE">
        <w:rPr>
          <w:rFonts w:ascii="仿宋_GB2312" w:eastAsia="仿宋_GB2312" w:hAnsi="微软雅黑 Light"/>
          <w:sz w:val="28"/>
          <w:szCs w:val="28"/>
        </w:rPr>
        <w:t>PS装置及摄像头</w:t>
      </w:r>
      <w:r w:rsidRPr="000150B5">
        <w:rPr>
          <w:rFonts w:ascii="仿宋_GB2312" w:eastAsia="仿宋_GB2312" w:hAnsi="微软雅黑 Light" w:hint="eastAsia"/>
          <w:sz w:val="28"/>
          <w:szCs w:val="28"/>
        </w:rPr>
        <w:t>；</w:t>
      </w:r>
    </w:p>
    <w:p w:rsidR="00460607" w:rsidRPr="000150B5" w:rsidRDefault="00460607" w:rsidP="00460607">
      <w:pPr>
        <w:spacing w:line="240" w:lineRule="atLeast"/>
        <w:ind w:firstLine="426"/>
        <w:jc w:val="left"/>
        <w:textAlignment w:val="baseline"/>
        <w:rPr>
          <w:rFonts w:ascii="仿宋_GB2312" w:eastAsia="仿宋_GB2312" w:hAnsi="微软雅黑 Light"/>
          <w:sz w:val="28"/>
          <w:szCs w:val="28"/>
        </w:rPr>
      </w:pPr>
      <w:r w:rsidRPr="000150B5">
        <w:rPr>
          <w:rFonts w:ascii="仿宋_GB2312" w:eastAsia="仿宋_GB2312" w:hAnsi="微软雅黑 Light" w:hint="eastAsia"/>
          <w:sz w:val="28"/>
          <w:szCs w:val="28"/>
        </w:rPr>
        <w:t>2.2 甲方有义务为乙方的服务提供必要的证明文件如攀枝花餐厨垃圾收运许可证等；</w:t>
      </w:r>
    </w:p>
    <w:p w:rsidR="00460607" w:rsidRPr="000150B5" w:rsidRDefault="00460607" w:rsidP="00460607">
      <w:pPr>
        <w:spacing w:line="240" w:lineRule="atLeast"/>
        <w:ind w:firstLine="426"/>
        <w:jc w:val="left"/>
        <w:textAlignment w:val="baseline"/>
        <w:rPr>
          <w:rFonts w:ascii="仿宋_GB2312" w:eastAsia="仿宋_GB2312" w:hAnsi="微软雅黑 Light"/>
          <w:sz w:val="28"/>
          <w:szCs w:val="28"/>
        </w:rPr>
      </w:pPr>
      <w:r w:rsidRPr="000150B5">
        <w:rPr>
          <w:rFonts w:ascii="仿宋_GB2312" w:eastAsia="仿宋_GB2312" w:hAnsi="微软雅黑 Light" w:hint="eastAsia"/>
          <w:sz w:val="28"/>
          <w:szCs w:val="28"/>
        </w:rPr>
        <w:t>2.3 甲方有义务接收乙方收运的餐厨废弃油脂并按照本合同约定予以付费；</w:t>
      </w:r>
    </w:p>
    <w:p w:rsidR="00460607" w:rsidRPr="000150B5" w:rsidRDefault="00460607" w:rsidP="00460607">
      <w:pPr>
        <w:spacing w:line="240" w:lineRule="atLeast"/>
        <w:ind w:firstLine="426"/>
        <w:jc w:val="left"/>
        <w:textAlignment w:val="baseline"/>
        <w:rPr>
          <w:rFonts w:ascii="仿宋_GB2312" w:eastAsia="仿宋_GB2312" w:hAnsi="微软雅黑 Light"/>
          <w:sz w:val="28"/>
          <w:szCs w:val="28"/>
        </w:rPr>
      </w:pPr>
      <w:r w:rsidRPr="000150B5">
        <w:rPr>
          <w:rFonts w:ascii="仿宋_GB2312" w:eastAsia="仿宋_GB2312" w:hAnsi="微软雅黑 Light" w:hint="eastAsia"/>
          <w:sz w:val="28"/>
          <w:szCs w:val="28"/>
        </w:rPr>
        <w:t>2.3</w:t>
      </w:r>
      <w:r>
        <w:rPr>
          <w:rFonts w:ascii="仿宋_GB2312" w:eastAsia="仿宋_GB2312" w:hAnsi="微软雅黑 Light"/>
          <w:sz w:val="28"/>
          <w:szCs w:val="28"/>
        </w:rPr>
        <w:t xml:space="preserve"> </w:t>
      </w:r>
      <w:r w:rsidRPr="00E1345C">
        <w:rPr>
          <w:rFonts w:ascii="仿宋_GB2312" w:eastAsia="仿宋_GB2312" w:hAnsi="微软雅黑 Light" w:hint="eastAsia"/>
          <w:color w:val="000000" w:themeColor="text1"/>
          <w:sz w:val="28"/>
          <w:szCs w:val="28"/>
        </w:rPr>
        <w:t>甲方有权不定时检查乙方服务过程中的库房、车辆、台账、人员培训、操作规范等运营事项。</w:t>
      </w:r>
    </w:p>
    <w:p w:rsidR="00460607" w:rsidRPr="000150B5" w:rsidRDefault="00460607" w:rsidP="00460607">
      <w:pPr>
        <w:spacing w:line="400" w:lineRule="exact"/>
        <w:jc w:val="left"/>
        <w:textAlignment w:val="baseline"/>
        <w:rPr>
          <w:rFonts w:ascii="仿宋_GB2312" w:eastAsia="仿宋_GB2312" w:hAnsi="微软雅黑 Light"/>
          <w:b/>
          <w:sz w:val="32"/>
          <w:szCs w:val="32"/>
        </w:rPr>
      </w:pPr>
      <w:r w:rsidRPr="000150B5">
        <w:rPr>
          <w:rFonts w:ascii="仿宋_GB2312" w:eastAsia="仿宋_GB2312" w:hAnsi="微软雅黑 Light" w:hint="eastAsia"/>
          <w:b/>
          <w:sz w:val="32"/>
          <w:szCs w:val="32"/>
        </w:rPr>
        <w:t>三、乙方权利与义务</w:t>
      </w:r>
    </w:p>
    <w:p w:rsidR="00460607" w:rsidRPr="000150B5" w:rsidRDefault="00460607" w:rsidP="00460607">
      <w:pPr>
        <w:spacing w:line="400" w:lineRule="exact"/>
        <w:ind w:firstLineChars="152" w:firstLine="427"/>
        <w:jc w:val="left"/>
        <w:textAlignment w:val="baseline"/>
        <w:rPr>
          <w:rFonts w:ascii="楷体_GB2312" w:eastAsia="楷体_GB2312" w:hAnsi="微软雅黑 Light"/>
          <w:b/>
          <w:sz w:val="28"/>
          <w:szCs w:val="28"/>
        </w:rPr>
      </w:pPr>
      <w:r w:rsidRPr="000150B5">
        <w:rPr>
          <w:rFonts w:ascii="楷体_GB2312" w:eastAsia="楷体_GB2312" w:hAnsi="微软雅黑 Light" w:hint="eastAsia"/>
          <w:b/>
          <w:sz w:val="28"/>
          <w:szCs w:val="28"/>
        </w:rPr>
        <w:t>3.1乙方有义务为甲方提供如下服务：</w:t>
      </w:r>
    </w:p>
    <w:p w:rsidR="00460607" w:rsidRPr="000150B5" w:rsidRDefault="00460607" w:rsidP="00460607">
      <w:pPr>
        <w:spacing w:line="400" w:lineRule="exact"/>
        <w:ind w:firstLineChars="152" w:firstLine="427"/>
        <w:jc w:val="left"/>
        <w:textAlignment w:val="baseline"/>
        <w:rPr>
          <w:rFonts w:ascii="仿宋_GB2312" w:eastAsia="仿宋_GB2312" w:hAnsi="微软雅黑 Light"/>
          <w:sz w:val="28"/>
          <w:szCs w:val="28"/>
        </w:rPr>
      </w:pPr>
      <w:r w:rsidRPr="000150B5">
        <w:rPr>
          <w:rFonts w:ascii="仿宋_GB2312" w:eastAsia="仿宋_GB2312" w:hAnsi="微软雅黑 Light" w:hint="eastAsia"/>
          <w:b/>
          <w:sz w:val="28"/>
          <w:szCs w:val="28"/>
        </w:rPr>
        <w:t>3.1 .1提供收运人员</w:t>
      </w:r>
      <w:r w:rsidRPr="000150B5">
        <w:rPr>
          <w:rFonts w:ascii="仿宋_GB2312" w:eastAsia="仿宋_GB2312" w:hAnsi="微软雅黑 Light" w:hint="eastAsia"/>
          <w:sz w:val="28"/>
          <w:szCs w:val="28"/>
        </w:rPr>
        <w:t xml:space="preserve"> （包括但不限于：人员的薪酬、社保、保险等所有人资成本）</w:t>
      </w:r>
    </w:p>
    <w:p w:rsidR="00460607" w:rsidRPr="000150B5" w:rsidRDefault="00460607" w:rsidP="00460607">
      <w:pPr>
        <w:spacing w:line="400" w:lineRule="exact"/>
        <w:ind w:firstLineChars="152" w:firstLine="427"/>
        <w:jc w:val="left"/>
        <w:textAlignment w:val="baseline"/>
        <w:rPr>
          <w:rFonts w:ascii="仿宋_GB2312" w:eastAsia="仿宋_GB2312" w:hAnsi="微软雅黑 Light"/>
          <w:sz w:val="28"/>
          <w:szCs w:val="28"/>
        </w:rPr>
      </w:pPr>
      <w:r w:rsidRPr="000150B5">
        <w:rPr>
          <w:rFonts w:ascii="仿宋_GB2312" w:eastAsia="仿宋_GB2312" w:hAnsi="微软雅黑 Light" w:hint="eastAsia"/>
          <w:b/>
          <w:sz w:val="28"/>
          <w:szCs w:val="28"/>
        </w:rPr>
        <w:t xml:space="preserve">3.1.2 提供收运车辆  </w:t>
      </w:r>
      <w:r w:rsidRPr="000150B5">
        <w:rPr>
          <w:rFonts w:ascii="仿宋_GB2312" w:eastAsia="仿宋_GB2312" w:hAnsi="微软雅黑 Light" w:hint="eastAsia"/>
          <w:sz w:val="28"/>
          <w:szCs w:val="28"/>
        </w:rPr>
        <w:t>(包括但不限于：乙方从事油脂收运所使用的车辆采购或租赁，保险、维修等车辆综合使用成本)</w:t>
      </w:r>
    </w:p>
    <w:p w:rsidR="00460607" w:rsidRPr="000150B5" w:rsidRDefault="00460607" w:rsidP="00460607">
      <w:pPr>
        <w:spacing w:line="400" w:lineRule="exact"/>
        <w:ind w:firstLineChars="152" w:firstLine="427"/>
        <w:jc w:val="left"/>
        <w:textAlignment w:val="baseline"/>
        <w:rPr>
          <w:rFonts w:ascii="仿宋_GB2312" w:eastAsia="仿宋_GB2312" w:hAnsi="微软雅黑 Light"/>
          <w:sz w:val="28"/>
          <w:szCs w:val="28"/>
        </w:rPr>
      </w:pPr>
      <w:r w:rsidRPr="000150B5">
        <w:rPr>
          <w:rFonts w:ascii="仿宋_GB2312" w:eastAsia="仿宋_GB2312" w:hAnsi="微软雅黑 Light" w:hint="eastAsia"/>
          <w:b/>
          <w:sz w:val="28"/>
          <w:szCs w:val="28"/>
        </w:rPr>
        <w:t xml:space="preserve">3.1.3 提供库房  </w:t>
      </w:r>
      <w:r w:rsidRPr="000150B5">
        <w:rPr>
          <w:rFonts w:ascii="仿宋_GB2312" w:eastAsia="仿宋_GB2312" w:hAnsi="微软雅黑 Light" w:hint="eastAsia"/>
          <w:sz w:val="28"/>
          <w:szCs w:val="28"/>
        </w:rPr>
        <w:t>(包括但不限于：乙方从事油脂收运所使用的所有仓储、中转设施的建设、租赁及日产水电费用)</w:t>
      </w:r>
    </w:p>
    <w:p w:rsidR="00460607" w:rsidRPr="000150B5" w:rsidRDefault="00460607" w:rsidP="00460607">
      <w:pPr>
        <w:spacing w:line="400" w:lineRule="exact"/>
        <w:ind w:firstLineChars="152" w:firstLine="427"/>
        <w:jc w:val="left"/>
        <w:textAlignment w:val="baseline"/>
        <w:rPr>
          <w:rFonts w:ascii="仿宋_GB2312" w:eastAsia="仿宋_GB2312" w:hAnsi="微软雅黑 Light"/>
          <w:sz w:val="28"/>
          <w:szCs w:val="28"/>
        </w:rPr>
      </w:pPr>
      <w:r w:rsidRPr="000150B5">
        <w:rPr>
          <w:rFonts w:ascii="仿宋_GB2312" w:eastAsia="仿宋_GB2312" w:hAnsi="微软雅黑 Light" w:hint="eastAsia"/>
          <w:b/>
          <w:sz w:val="28"/>
          <w:szCs w:val="28"/>
        </w:rPr>
        <w:t xml:space="preserve">3.1.4 提供油桶  </w:t>
      </w:r>
      <w:r w:rsidRPr="000150B5">
        <w:rPr>
          <w:rFonts w:ascii="仿宋_GB2312" w:eastAsia="仿宋_GB2312" w:hAnsi="微软雅黑 Light" w:hint="eastAsia"/>
          <w:sz w:val="28"/>
          <w:szCs w:val="28"/>
        </w:rPr>
        <w:t>(包括但不限于：乙方从事油脂收运所使用的油脂存放、转运设备)</w:t>
      </w:r>
    </w:p>
    <w:p w:rsidR="00460607" w:rsidRPr="000150B5" w:rsidRDefault="00460607" w:rsidP="00460607">
      <w:pPr>
        <w:spacing w:line="400" w:lineRule="exact"/>
        <w:ind w:firstLineChars="152" w:firstLine="427"/>
        <w:jc w:val="left"/>
        <w:textAlignment w:val="baseline"/>
        <w:rPr>
          <w:rFonts w:ascii="仿宋_GB2312" w:eastAsia="仿宋_GB2312" w:hAnsi="微软雅黑 Light"/>
          <w:sz w:val="28"/>
          <w:szCs w:val="28"/>
        </w:rPr>
      </w:pPr>
      <w:r w:rsidRPr="000150B5">
        <w:rPr>
          <w:rFonts w:ascii="仿宋_GB2312" w:eastAsia="仿宋_GB2312" w:hAnsi="微软雅黑 Light" w:hint="eastAsia"/>
          <w:b/>
          <w:sz w:val="28"/>
          <w:szCs w:val="28"/>
        </w:rPr>
        <w:t xml:space="preserve">3.1.5 提供市场开发及设备维修维护  </w:t>
      </w:r>
      <w:r w:rsidRPr="000150B5">
        <w:rPr>
          <w:rFonts w:ascii="仿宋_GB2312" w:eastAsia="仿宋_GB2312" w:hAnsi="微软雅黑 Light" w:hint="eastAsia"/>
          <w:sz w:val="28"/>
          <w:szCs w:val="28"/>
        </w:rPr>
        <w:t>(包括但不限于：乙方从事油脂收运所使用需要的市场开发及甲方所提供的设备维修维护</w:t>
      </w:r>
      <w:r>
        <w:rPr>
          <w:rFonts w:ascii="仿宋_GB2312" w:eastAsia="仿宋_GB2312" w:hAnsi="微软雅黑 Light" w:hint="eastAsia"/>
          <w:sz w:val="28"/>
          <w:szCs w:val="28"/>
        </w:rPr>
        <w:t>费用</w:t>
      </w:r>
      <w:r w:rsidRPr="000150B5">
        <w:rPr>
          <w:rFonts w:ascii="仿宋_GB2312" w:eastAsia="仿宋_GB2312" w:hAnsi="微软雅黑 Light" w:hint="eastAsia"/>
          <w:sz w:val="28"/>
          <w:szCs w:val="28"/>
        </w:rPr>
        <w:t>)</w:t>
      </w:r>
    </w:p>
    <w:p w:rsidR="00460607" w:rsidRPr="000150B5" w:rsidRDefault="00460607" w:rsidP="00460607">
      <w:pPr>
        <w:spacing w:line="400" w:lineRule="exact"/>
        <w:ind w:firstLineChars="152" w:firstLine="427"/>
        <w:jc w:val="left"/>
        <w:textAlignment w:val="baseline"/>
        <w:rPr>
          <w:rFonts w:ascii="仿宋_GB2312" w:eastAsia="仿宋_GB2312" w:hAnsi="微软雅黑 Light"/>
          <w:sz w:val="28"/>
          <w:szCs w:val="28"/>
        </w:rPr>
      </w:pPr>
      <w:r w:rsidRPr="000150B5">
        <w:rPr>
          <w:rFonts w:ascii="仿宋_GB2312" w:eastAsia="仿宋_GB2312" w:hAnsi="微软雅黑 Light" w:hint="eastAsia"/>
          <w:b/>
          <w:sz w:val="28"/>
          <w:szCs w:val="28"/>
        </w:rPr>
        <w:t xml:space="preserve">3.1.6 提供油脂采购  </w:t>
      </w:r>
      <w:r w:rsidRPr="000150B5">
        <w:rPr>
          <w:rFonts w:ascii="仿宋_GB2312" w:eastAsia="仿宋_GB2312" w:hAnsi="微软雅黑 Light" w:hint="eastAsia"/>
          <w:sz w:val="28"/>
          <w:szCs w:val="28"/>
        </w:rPr>
        <w:t>(包括但不限于：乙方向餐厨废弃油脂</w:t>
      </w:r>
      <w:r>
        <w:rPr>
          <w:rFonts w:ascii="仿宋_GB2312" w:eastAsia="仿宋_GB2312" w:hAnsi="微软雅黑 Light" w:hint="eastAsia"/>
          <w:sz w:val="28"/>
          <w:szCs w:val="28"/>
        </w:rPr>
        <w:t>产生单位或个人</w:t>
      </w:r>
      <w:r w:rsidRPr="000150B5">
        <w:rPr>
          <w:rFonts w:ascii="仿宋_GB2312" w:eastAsia="仿宋_GB2312" w:hAnsi="微软雅黑 Light" w:hint="eastAsia"/>
          <w:sz w:val="28"/>
          <w:szCs w:val="28"/>
        </w:rPr>
        <w:t>支付的油脂采购费用，价格由乙方自行与</w:t>
      </w:r>
      <w:r>
        <w:rPr>
          <w:rFonts w:ascii="仿宋_GB2312" w:eastAsia="仿宋_GB2312" w:hAnsi="微软雅黑 Light" w:hint="eastAsia"/>
          <w:sz w:val="28"/>
          <w:szCs w:val="28"/>
        </w:rPr>
        <w:t>产生单位或个人自行协商</w:t>
      </w:r>
      <w:r w:rsidRPr="000150B5">
        <w:rPr>
          <w:rFonts w:ascii="仿宋_GB2312" w:eastAsia="仿宋_GB2312" w:hAnsi="微软雅黑 Light" w:hint="eastAsia"/>
          <w:sz w:val="28"/>
          <w:szCs w:val="28"/>
        </w:rPr>
        <w:t>)</w:t>
      </w:r>
    </w:p>
    <w:p w:rsidR="00460607" w:rsidRPr="000150B5" w:rsidRDefault="00460607" w:rsidP="00460607">
      <w:pPr>
        <w:spacing w:line="400" w:lineRule="exact"/>
        <w:ind w:firstLineChars="152" w:firstLine="426"/>
        <w:jc w:val="left"/>
        <w:textAlignment w:val="baseline"/>
        <w:rPr>
          <w:rFonts w:ascii="仿宋_GB2312" w:eastAsia="仿宋_GB2312" w:hAnsi="微软雅黑 Light"/>
          <w:sz w:val="28"/>
          <w:szCs w:val="28"/>
        </w:rPr>
      </w:pPr>
      <w:r w:rsidRPr="000150B5">
        <w:rPr>
          <w:rFonts w:ascii="仿宋_GB2312" w:eastAsia="仿宋_GB2312" w:hAnsi="微软雅黑 Light" w:hint="eastAsia"/>
          <w:sz w:val="28"/>
          <w:szCs w:val="28"/>
        </w:rPr>
        <w:t>3.2</w:t>
      </w:r>
      <w:r>
        <w:rPr>
          <w:rFonts w:ascii="仿宋_GB2312" w:eastAsia="仿宋_GB2312" w:hAnsi="微软雅黑 Light"/>
          <w:sz w:val="28"/>
          <w:szCs w:val="28"/>
        </w:rPr>
        <w:t xml:space="preserve"> </w:t>
      </w:r>
      <w:r w:rsidRPr="000150B5">
        <w:rPr>
          <w:rFonts w:ascii="仿宋_GB2312" w:eastAsia="仿宋_GB2312" w:hAnsi="微软雅黑 Light" w:hint="eastAsia"/>
          <w:sz w:val="28"/>
          <w:szCs w:val="28"/>
        </w:rPr>
        <w:t>乙方有义务保证使用收运餐厨废弃油脂</w:t>
      </w:r>
      <w:r>
        <w:rPr>
          <w:rFonts w:ascii="仿宋_GB2312" w:eastAsia="仿宋_GB2312" w:hAnsi="微软雅黑 Light" w:hint="eastAsia"/>
          <w:sz w:val="28"/>
          <w:szCs w:val="28"/>
        </w:rPr>
        <w:t>所使用的车辆的安全环保合</w:t>
      </w:r>
      <w:proofErr w:type="gramStart"/>
      <w:r>
        <w:rPr>
          <w:rFonts w:ascii="仿宋_GB2312" w:eastAsia="仿宋_GB2312" w:hAnsi="微软雅黑 Light" w:hint="eastAsia"/>
          <w:sz w:val="28"/>
          <w:szCs w:val="28"/>
        </w:rPr>
        <w:t>规</w:t>
      </w:r>
      <w:proofErr w:type="gramEnd"/>
      <w:r w:rsidRPr="000150B5">
        <w:rPr>
          <w:rFonts w:ascii="仿宋_GB2312" w:eastAsia="仿宋_GB2312" w:hAnsi="微软雅黑 Light" w:hint="eastAsia"/>
          <w:sz w:val="28"/>
          <w:szCs w:val="28"/>
        </w:rPr>
        <w:t>，杜绝跑冒滴漏，保障收运过程中的安全、卫生，与甲方餐厨垃圾收运车分开收运，并独立核算。</w:t>
      </w:r>
    </w:p>
    <w:p w:rsidR="00460607" w:rsidRPr="000150B5" w:rsidRDefault="00460607" w:rsidP="00460607">
      <w:pPr>
        <w:spacing w:line="400" w:lineRule="exact"/>
        <w:ind w:firstLineChars="152" w:firstLine="426"/>
        <w:jc w:val="left"/>
        <w:textAlignment w:val="baseline"/>
        <w:rPr>
          <w:rFonts w:ascii="仿宋_GB2312" w:eastAsia="仿宋_GB2312" w:hAnsi="微软雅黑 Light"/>
          <w:sz w:val="28"/>
          <w:szCs w:val="28"/>
        </w:rPr>
      </w:pPr>
      <w:r w:rsidRPr="000150B5">
        <w:rPr>
          <w:rFonts w:ascii="仿宋_GB2312" w:eastAsia="仿宋_GB2312" w:hAnsi="微软雅黑 Light" w:hint="eastAsia"/>
          <w:sz w:val="28"/>
          <w:szCs w:val="28"/>
        </w:rPr>
        <w:t>3.3</w:t>
      </w:r>
      <w:r>
        <w:rPr>
          <w:rFonts w:ascii="仿宋_GB2312" w:eastAsia="仿宋_GB2312" w:hAnsi="微软雅黑 Light"/>
          <w:sz w:val="28"/>
          <w:szCs w:val="28"/>
        </w:rPr>
        <w:t xml:space="preserve"> </w:t>
      </w:r>
      <w:r w:rsidRPr="000150B5">
        <w:rPr>
          <w:rFonts w:ascii="仿宋_GB2312" w:eastAsia="仿宋_GB2312" w:hAnsi="微软雅黑 Light" w:hint="eastAsia"/>
          <w:sz w:val="28"/>
          <w:szCs w:val="28"/>
        </w:rPr>
        <w:t>乙方有义务</w:t>
      </w:r>
      <w:r>
        <w:rPr>
          <w:rFonts w:ascii="仿宋_GB2312" w:eastAsia="仿宋_GB2312" w:hAnsi="微软雅黑 Light" w:hint="eastAsia"/>
          <w:sz w:val="28"/>
          <w:szCs w:val="28"/>
        </w:rPr>
        <w:t>如实做好每日</w:t>
      </w:r>
      <w:r w:rsidRPr="000150B5">
        <w:rPr>
          <w:rFonts w:ascii="仿宋_GB2312" w:eastAsia="仿宋_GB2312" w:hAnsi="微软雅黑 Light" w:hint="eastAsia"/>
          <w:sz w:val="28"/>
          <w:szCs w:val="28"/>
        </w:rPr>
        <w:t>餐厨废弃油脂收运台账</w:t>
      </w:r>
      <w:r>
        <w:rPr>
          <w:rFonts w:ascii="仿宋_GB2312" w:eastAsia="仿宋_GB2312" w:hAnsi="微软雅黑 Light" w:hint="eastAsia"/>
          <w:sz w:val="28"/>
          <w:szCs w:val="28"/>
        </w:rPr>
        <w:t>，并于付款时</w:t>
      </w:r>
      <w:r w:rsidRPr="000150B5">
        <w:rPr>
          <w:rFonts w:ascii="仿宋_GB2312" w:eastAsia="仿宋_GB2312" w:hAnsi="微软雅黑 Light" w:hint="eastAsia"/>
          <w:sz w:val="28"/>
          <w:szCs w:val="28"/>
        </w:rPr>
        <w:t>交给甲方确认，并保证数据的真实性。</w:t>
      </w:r>
    </w:p>
    <w:p w:rsidR="00460607" w:rsidRPr="00B35805" w:rsidRDefault="00460607" w:rsidP="00460607">
      <w:pPr>
        <w:spacing w:line="400" w:lineRule="exact"/>
        <w:ind w:firstLineChars="152" w:firstLine="426"/>
        <w:jc w:val="left"/>
        <w:textAlignment w:val="baseline"/>
        <w:rPr>
          <w:rFonts w:ascii="仿宋_GB2312" w:eastAsia="仿宋_GB2312" w:hAnsi="微软雅黑 Light"/>
          <w:color w:val="000000" w:themeColor="text1"/>
          <w:sz w:val="28"/>
          <w:szCs w:val="28"/>
        </w:rPr>
      </w:pPr>
      <w:r w:rsidRPr="00B35805">
        <w:rPr>
          <w:rFonts w:ascii="仿宋_GB2312" w:eastAsia="仿宋_GB2312" w:hAnsi="微软雅黑 Light" w:hint="eastAsia"/>
          <w:color w:val="000000" w:themeColor="text1"/>
          <w:sz w:val="28"/>
          <w:szCs w:val="28"/>
        </w:rPr>
        <w:t>3.4 乙方有义务无条件配合甲方对乙方整个服务过程的监督检查工作。</w:t>
      </w:r>
    </w:p>
    <w:p w:rsidR="00460607" w:rsidRDefault="00460607" w:rsidP="00460607">
      <w:pPr>
        <w:spacing w:line="400" w:lineRule="exact"/>
        <w:ind w:firstLineChars="152" w:firstLine="426"/>
        <w:jc w:val="left"/>
        <w:textAlignment w:val="baseline"/>
        <w:rPr>
          <w:rFonts w:ascii="仿宋_GB2312" w:eastAsia="仿宋_GB2312" w:hAnsi="微软雅黑 Light"/>
          <w:sz w:val="28"/>
          <w:szCs w:val="28"/>
        </w:rPr>
      </w:pPr>
      <w:r w:rsidRPr="000150B5">
        <w:rPr>
          <w:rFonts w:ascii="仿宋_GB2312" w:eastAsia="仿宋_GB2312" w:hAnsi="微软雅黑 Light" w:hint="eastAsia"/>
          <w:sz w:val="28"/>
          <w:szCs w:val="28"/>
        </w:rPr>
        <w:t>3.5 乙方有义务保证从事本合同服务事项的人员、车辆的安全，并承担相应安全责任。</w:t>
      </w:r>
    </w:p>
    <w:p w:rsidR="00475BBE" w:rsidRPr="000150B5" w:rsidRDefault="00475BBE" w:rsidP="00460607">
      <w:pPr>
        <w:spacing w:line="400" w:lineRule="exact"/>
        <w:ind w:firstLineChars="152" w:firstLine="426"/>
        <w:jc w:val="left"/>
        <w:textAlignment w:val="baseline"/>
        <w:rPr>
          <w:rFonts w:ascii="仿宋_GB2312" w:eastAsia="仿宋_GB2312" w:hAnsi="微软雅黑 Light"/>
          <w:sz w:val="28"/>
          <w:szCs w:val="28"/>
        </w:rPr>
      </w:pPr>
      <w:r>
        <w:rPr>
          <w:rFonts w:ascii="仿宋_GB2312" w:eastAsia="仿宋_GB2312" w:hAnsi="微软雅黑 Light" w:hint="eastAsia"/>
          <w:sz w:val="28"/>
          <w:szCs w:val="28"/>
        </w:rPr>
        <w:t>3</w:t>
      </w:r>
      <w:r>
        <w:rPr>
          <w:rFonts w:ascii="仿宋_GB2312" w:eastAsia="仿宋_GB2312" w:hAnsi="微软雅黑 Light"/>
          <w:sz w:val="28"/>
          <w:szCs w:val="28"/>
        </w:rPr>
        <w:t>.6 乙方需安装与甲方餐厨垃圾收运车同样的</w:t>
      </w:r>
      <w:r>
        <w:rPr>
          <w:rFonts w:ascii="仿宋_GB2312" w:eastAsia="仿宋_GB2312" w:hAnsi="微软雅黑 Light" w:hint="eastAsia"/>
          <w:sz w:val="28"/>
          <w:szCs w:val="28"/>
        </w:rPr>
        <w:t>车载G</w:t>
      </w:r>
      <w:r>
        <w:rPr>
          <w:rFonts w:ascii="仿宋_GB2312" w:eastAsia="仿宋_GB2312" w:hAnsi="微软雅黑 Light"/>
          <w:sz w:val="28"/>
          <w:szCs w:val="28"/>
        </w:rPr>
        <w:t>PS装置及摄像头并保证设备的良好状态</w:t>
      </w:r>
      <w:r>
        <w:rPr>
          <w:rFonts w:ascii="仿宋_GB2312" w:eastAsia="仿宋_GB2312" w:hAnsi="微软雅黑 Light" w:hint="eastAsia"/>
          <w:sz w:val="28"/>
          <w:szCs w:val="28"/>
        </w:rPr>
        <w:t>，</w:t>
      </w:r>
      <w:r>
        <w:rPr>
          <w:rFonts w:ascii="仿宋_GB2312" w:eastAsia="仿宋_GB2312" w:hAnsi="微软雅黑 Light"/>
          <w:sz w:val="28"/>
          <w:szCs w:val="28"/>
        </w:rPr>
        <w:t>以便甲方能够通过中控系统实现实施监控</w:t>
      </w:r>
      <w:r>
        <w:rPr>
          <w:rFonts w:ascii="仿宋_GB2312" w:eastAsia="仿宋_GB2312" w:hAnsi="微软雅黑 Light" w:hint="eastAsia"/>
          <w:sz w:val="28"/>
          <w:szCs w:val="28"/>
        </w:rPr>
        <w:t>。</w:t>
      </w:r>
    </w:p>
    <w:p w:rsidR="00460607" w:rsidRPr="000150B5" w:rsidRDefault="00460607" w:rsidP="00460607">
      <w:pPr>
        <w:spacing w:line="400" w:lineRule="exact"/>
        <w:ind w:firstLineChars="152" w:firstLine="426"/>
        <w:jc w:val="left"/>
        <w:textAlignment w:val="baseline"/>
        <w:rPr>
          <w:rFonts w:ascii="仿宋_GB2312" w:eastAsia="仿宋_GB2312" w:hAnsi="微软雅黑 Light"/>
          <w:sz w:val="28"/>
          <w:szCs w:val="28"/>
        </w:rPr>
      </w:pPr>
      <w:r w:rsidRPr="000150B5">
        <w:rPr>
          <w:rFonts w:ascii="仿宋_GB2312" w:eastAsia="仿宋_GB2312" w:hAnsi="微软雅黑 Light" w:hint="eastAsia"/>
          <w:sz w:val="28"/>
          <w:szCs w:val="28"/>
        </w:rPr>
        <w:lastRenderedPageBreak/>
        <w:t>3.6 乙方有权利要求甲方按照本合同约定支付服务费。</w:t>
      </w:r>
    </w:p>
    <w:p w:rsidR="00460607" w:rsidRPr="000150B5" w:rsidRDefault="00460607" w:rsidP="00460607">
      <w:pPr>
        <w:spacing w:line="400" w:lineRule="exact"/>
        <w:ind w:firstLine="495"/>
        <w:jc w:val="left"/>
        <w:textAlignment w:val="baseline"/>
        <w:rPr>
          <w:rFonts w:ascii="黑体" w:eastAsia="黑体" w:hAnsi="黑体"/>
          <w:b/>
          <w:sz w:val="32"/>
          <w:szCs w:val="32"/>
        </w:rPr>
      </w:pPr>
      <w:r w:rsidRPr="000150B5">
        <w:rPr>
          <w:rFonts w:ascii="黑体" w:eastAsia="黑体" w:hAnsi="黑体" w:hint="eastAsia"/>
          <w:b/>
          <w:sz w:val="32"/>
          <w:szCs w:val="32"/>
        </w:rPr>
        <w:t>四</w:t>
      </w:r>
      <w:r>
        <w:rPr>
          <w:rFonts w:ascii="黑体" w:eastAsia="黑体" w:hAnsi="黑体" w:hint="eastAsia"/>
          <w:b/>
          <w:sz w:val="32"/>
          <w:szCs w:val="32"/>
        </w:rPr>
        <w:t>、</w:t>
      </w:r>
      <w:r w:rsidRPr="000150B5">
        <w:rPr>
          <w:rFonts w:ascii="黑体" w:eastAsia="黑体" w:hAnsi="黑体" w:hint="eastAsia"/>
          <w:b/>
          <w:sz w:val="32"/>
          <w:szCs w:val="32"/>
        </w:rPr>
        <w:t>乙方服务</w:t>
      </w:r>
      <w:r>
        <w:rPr>
          <w:rFonts w:ascii="黑体" w:eastAsia="黑体" w:hAnsi="黑体" w:hint="eastAsia"/>
          <w:b/>
          <w:sz w:val="32"/>
          <w:szCs w:val="32"/>
        </w:rPr>
        <w:t>区域</w:t>
      </w:r>
    </w:p>
    <w:p w:rsidR="00460607" w:rsidRPr="000150B5" w:rsidRDefault="00460607" w:rsidP="00460607">
      <w:pPr>
        <w:spacing w:line="400" w:lineRule="exact"/>
        <w:ind w:firstLineChars="152" w:firstLine="426"/>
        <w:jc w:val="left"/>
        <w:textAlignment w:val="baseline"/>
        <w:rPr>
          <w:rFonts w:ascii="仿宋_GB2312" w:eastAsia="仿宋_GB2312" w:hAnsi="微软雅黑 Light"/>
          <w:sz w:val="28"/>
          <w:szCs w:val="28"/>
        </w:rPr>
      </w:pPr>
      <w:r w:rsidRPr="000150B5">
        <w:rPr>
          <w:rFonts w:ascii="仿宋_GB2312" w:eastAsia="仿宋_GB2312" w:hAnsi="微软雅黑 Light" w:hint="eastAsia"/>
          <w:sz w:val="28"/>
          <w:szCs w:val="28"/>
        </w:rPr>
        <w:t>本合同乙方主要</w:t>
      </w:r>
      <w:r>
        <w:rPr>
          <w:rFonts w:ascii="仿宋_GB2312" w:eastAsia="仿宋_GB2312" w:hAnsi="微软雅黑 Light" w:hint="eastAsia"/>
          <w:sz w:val="28"/>
          <w:szCs w:val="28"/>
        </w:rPr>
        <w:t>服务区域为</w:t>
      </w:r>
      <w:r w:rsidRPr="000150B5">
        <w:rPr>
          <w:rFonts w:ascii="仿宋_GB2312" w:eastAsia="仿宋_GB2312" w:hAnsi="微软雅黑 Light" w:hint="eastAsia"/>
          <w:sz w:val="28"/>
          <w:szCs w:val="28"/>
        </w:rPr>
        <w:t>攀枝花市东区、西区、仁和区，合同执行6个月后，经甲乙双方书面确认、</w:t>
      </w:r>
      <w:r>
        <w:rPr>
          <w:rFonts w:ascii="仿宋_GB2312" w:eastAsia="仿宋_GB2312" w:hAnsi="微软雅黑 Light" w:hint="eastAsia"/>
          <w:sz w:val="28"/>
          <w:szCs w:val="28"/>
        </w:rPr>
        <w:t>并</w:t>
      </w:r>
      <w:r w:rsidRPr="000150B5">
        <w:rPr>
          <w:rFonts w:ascii="仿宋_GB2312" w:eastAsia="仿宋_GB2312" w:hAnsi="微软雅黑 Light" w:hint="eastAsia"/>
          <w:sz w:val="28"/>
          <w:szCs w:val="28"/>
        </w:rPr>
        <w:t>签署补充协议，</w:t>
      </w:r>
      <w:r>
        <w:rPr>
          <w:rFonts w:ascii="仿宋_GB2312" w:eastAsia="仿宋_GB2312" w:hAnsi="微软雅黑 Light" w:hint="eastAsia"/>
          <w:sz w:val="28"/>
          <w:szCs w:val="28"/>
        </w:rPr>
        <w:t>可将服务范围</w:t>
      </w:r>
      <w:r w:rsidRPr="000150B5">
        <w:rPr>
          <w:rFonts w:ascii="仿宋_GB2312" w:eastAsia="仿宋_GB2312" w:hAnsi="微软雅黑 Light" w:hint="eastAsia"/>
          <w:sz w:val="28"/>
          <w:szCs w:val="28"/>
        </w:rPr>
        <w:t>拓至攀枝花其余区县。</w:t>
      </w:r>
    </w:p>
    <w:p w:rsidR="00460607" w:rsidRPr="000150B5" w:rsidRDefault="00460607" w:rsidP="00460607">
      <w:pPr>
        <w:spacing w:line="400" w:lineRule="exact"/>
        <w:ind w:firstLine="495"/>
        <w:jc w:val="left"/>
        <w:textAlignment w:val="baseline"/>
        <w:rPr>
          <w:rFonts w:ascii="黑体" w:eastAsia="黑体" w:hAnsi="黑体"/>
          <w:b/>
          <w:sz w:val="32"/>
          <w:szCs w:val="32"/>
        </w:rPr>
      </w:pPr>
      <w:r w:rsidRPr="000150B5">
        <w:rPr>
          <w:rFonts w:ascii="黑体" w:eastAsia="黑体" w:hAnsi="黑体" w:hint="eastAsia"/>
          <w:b/>
          <w:sz w:val="32"/>
          <w:szCs w:val="32"/>
        </w:rPr>
        <w:t>五、合同价款</w:t>
      </w:r>
    </w:p>
    <w:p w:rsidR="00460607" w:rsidRPr="000150B5" w:rsidRDefault="00460607" w:rsidP="00460607">
      <w:pPr>
        <w:spacing w:line="400" w:lineRule="exact"/>
        <w:ind w:firstLineChars="202" w:firstLine="568"/>
        <w:jc w:val="left"/>
        <w:textAlignment w:val="baseline"/>
        <w:rPr>
          <w:rFonts w:ascii="楷体_GB2312" w:eastAsia="楷体_GB2312" w:hAnsi="微软雅黑 Light"/>
          <w:b/>
          <w:sz w:val="28"/>
          <w:szCs w:val="28"/>
        </w:rPr>
      </w:pPr>
      <w:r w:rsidRPr="000150B5">
        <w:rPr>
          <w:rFonts w:ascii="楷体_GB2312" w:eastAsia="楷体_GB2312" w:hAnsi="微软雅黑 Light" w:hint="eastAsia"/>
          <w:b/>
          <w:sz w:val="28"/>
          <w:szCs w:val="28"/>
        </w:rPr>
        <w:t>（一）服务费价格</w:t>
      </w:r>
    </w:p>
    <w:p w:rsidR="00460607" w:rsidRPr="000150B5" w:rsidRDefault="00460607" w:rsidP="00460607">
      <w:pPr>
        <w:spacing w:line="400" w:lineRule="exact"/>
        <w:ind w:firstLineChars="202" w:firstLine="566"/>
        <w:jc w:val="left"/>
        <w:textAlignment w:val="baseline"/>
        <w:rPr>
          <w:rFonts w:ascii="仿宋_GB2312" w:eastAsia="仿宋_GB2312" w:hAnsi="微软雅黑 Light"/>
          <w:sz w:val="28"/>
          <w:szCs w:val="28"/>
        </w:rPr>
      </w:pPr>
      <w:r w:rsidRPr="000150B5">
        <w:rPr>
          <w:rFonts w:ascii="仿宋_GB2312" w:eastAsia="仿宋_GB2312" w:hAnsi="微软雅黑 Light" w:hint="eastAsia"/>
          <w:sz w:val="28"/>
          <w:szCs w:val="28"/>
        </w:rPr>
        <w:t>乙方为甲方提供的服务，服务费按甲方接收到乙方油脂并</w:t>
      </w:r>
      <w:proofErr w:type="gramStart"/>
      <w:r w:rsidRPr="000150B5">
        <w:rPr>
          <w:rFonts w:ascii="仿宋_GB2312" w:eastAsia="仿宋_GB2312" w:hAnsi="微软雅黑 Light" w:hint="eastAsia"/>
          <w:sz w:val="28"/>
          <w:szCs w:val="28"/>
        </w:rPr>
        <w:t>扣除水杂</w:t>
      </w:r>
      <w:proofErr w:type="gramEnd"/>
      <w:r w:rsidRPr="000150B5">
        <w:rPr>
          <w:rFonts w:ascii="仿宋_GB2312" w:eastAsia="仿宋_GB2312" w:hAnsi="微软雅黑 Light" w:hint="eastAsia"/>
          <w:sz w:val="28"/>
          <w:szCs w:val="28"/>
        </w:rPr>
        <w:t>后的重量计量，服务费</w:t>
      </w:r>
      <w:r>
        <w:rPr>
          <w:rFonts w:ascii="仿宋_GB2312" w:eastAsia="仿宋_GB2312" w:hAnsi="微软雅黑 Light" w:hint="eastAsia"/>
          <w:sz w:val="28"/>
          <w:szCs w:val="28"/>
        </w:rPr>
        <w:t>为</w:t>
      </w:r>
      <w:r w:rsidRPr="000150B5">
        <w:rPr>
          <w:rFonts w:ascii="仿宋_GB2312" w:eastAsia="仿宋_GB2312" w:hAnsi="微软雅黑 Light" w:hint="eastAsia"/>
          <w:sz w:val="28"/>
          <w:szCs w:val="28"/>
        </w:rPr>
        <w:t>梯次服务价格，具体服务费价格如下：</w:t>
      </w:r>
    </w:p>
    <w:p w:rsidR="00460607" w:rsidRDefault="00460607" w:rsidP="00460607">
      <w:pPr>
        <w:spacing w:line="400" w:lineRule="exact"/>
        <w:ind w:firstLineChars="202" w:firstLine="568"/>
        <w:jc w:val="left"/>
        <w:textAlignment w:val="baseline"/>
        <w:rPr>
          <w:rFonts w:ascii="仿宋_GB2312" w:eastAsia="仿宋_GB2312" w:hAnsi="微软雅黑 Light"/>
          <w:b/>
          <w:sz w:val="28"/>
          <w:szCs w:val="28"/>
        </w:rPr>
      </w:pPr>
      <w:r>
        <w:rPr>
          <w:rFonts w:ascii="仿宋_GB2312" w:eastAsia="仿宋_GB2312" w:hAnsi="微软雅黑 Light"/>
          <w:b/>
          <w:sz w:val="28"/>
          <w:szCs w:val="28"/>
        </w:rPr>
        <w:t>注</w:t>
      </w:r>
      <w:r>
        <w:rPr>
          <w:rFonts w:ascii="仿宋_GB2312" w:eastAsia="仿宋_GB2312" w:hAnsi="微软雅黑 Light" w:hint="eastAsia"/>
          <w:b/>
          <w:sz w:val="28"/>
          <w:szCs w:val="28"/>
        </w:rPr>
        <w:t>：</w:t>
      </w:r>
      <w:r>
        <w:rPr>
          <w:rFonts w:ascii="仿宋_GB2312" w:eastAsia="仿宋_GB2312" w:hAnsi="微软雅黑 Light"/>
          <w:b/>
          <w:sz w:val="28"/>
          <w:szCs w:val="28"/>
        </w:rPr>
        <w:t>以下凡</w:t>
      </w:r>
      <w:r>
        <w:rPr>
          <w:rFonts w:ascii="仿宋_GB2312" w:eastAsia="仿宋_GB2312" w:hAnsi="微软雅黑 Light" w:hint="eastAsia"/>
          <w:b/>
          <w:sz w:val="28"/>
          <w:szCs w:val="28"/>
        </w:rPr>
        <w:t>“</w:t>
      </w:r>
      <w:r>
        <w:rPr>
          <w:rFonts w:ascii="仿宋_GB2312" w:eastAsia="仿宋_GB2312" w:hAnsi="微软雅黑 Light" w:hint="eastAsia"/>
          <w:sz w:val="28"/>
          <w:szCs w:val="28"/>
        </w:rPr>
        <w:t>＜</w:t>
      </w:r>
      <w:r>
        <w:rPr>
          <w:rFonts w:ascii="仿宋_GB2312" w:eastAsia="仿宋_GB2312" w:hAnsi="微软雅黑 Light" w:hint="eastAsia"/>
          <w:b/>
          <w:sz w:val="28"/>
          <w:szCs w:val="28"/>
        </w:rPr>
        <w:t>”的均不包含本数，</w:t>
      </w:r>
      <w:r>
        <w:rPr>
          <w:rFonts w:ascii="仿宋_GB2312" w:eastAsia="仿宋_GB2312" w:hAnsi="微软雅黑 Light"/>
          <w:b/>
          <w:sz w:val="28"/>
          <w:szCs w:val="28"/>
        </w:rPr>
        <w:t>凡</w:t>
      </w:r>
      <w:r>
        <w:rPr>
          <w:rFonts w:ascii="仿宋_GB2312" w:eastAsia="仿宋_GB2312" w:hAnsi="微软雅黑 Light" w:hint="eastAsia"/>
          <w:b/>
          <w:sz w:val="28"/>
          <w:szCs w:val="28"/>
        </w:rPr>
        <w:t>“</w:t>
      </w:r>
      <w:r>
        <w:rPr>
          <w:rFonts w:ascii="仿宋_GB2312" w:eastAsia="仿宋_GB2312" w:hAnsi="微软雅黑 Light" w:hint="eastAsia"/>
          <w:sz w:val="28"/>
          <w:szCs w:val="28"/>
        </w:rPr>
        <w:t>≥</w:t>
      </w:r>
      <w:r>
        <w:rPr>
          <w:rFonts w:ascii="仿宋_GB2312" w:eastAsia="仿宋_GB2312" w:hAnsi="微软雅黑 Light" w:hint="eastAsia"/>
          <w:b/>
          <w:sz w:val="28"/>
          <w:szCs w:val="28"/>
        </w:rPr>
        <w:t>”的均包含本数</w:t>
      </w:r>
    </w:p>
    <w:p w:rsidR="00460607" w:rsidRPr="000150B5" w:rsidRDefault="00460607" w:rsidP="00460607">
      <w:pPr>
        <w:spacing w:line="400" w:lineRule="exact"/>
        <w:ind w:firstLineChars="202" w:firstLine="568"/>
        <w:jc w:val="left"/>
        <w:textAlignment w:val="baseline"/>
        <w:rPr>
          <w:rFonts w:ascii="仿宋_GB2312" w:eastAsia="仿宋_GB2312" w:hAnsi="微软雅黑 Light"/>
          <w:sz w:val="28"/>
          <w:szCs w:val="28"/>
        </w:rPr>
      </w:pPr>
      <w:r w:rsidRPr="000150B5">
        <w:rPr>
          <w:rFonts w:ascii="仿宋_GB2312" w:eastAsia="仿宋_GB2312" w:hAnsi="微软雅黑 Light" w:hint="eastAsia"/>
          <w:b/>
          <w:sz w:val="28"/>
          <w:szCs w:val="28"/>
        </w:rPr>
        <w:t>一档/</w:t>
      </w:r>
      <w:r w:rsidRPr="000150B5">
        <w:rPr>
          <w:rFonts w:ascii="仿宋_GB2312" w:eastAsia="仿宋_GB2312" w:hAnsi="微软雅黑 Light" w:hint="eastAsia"/>
          <w:sz w:val="28"/>
          <w:szCs w:val="28"/>
        </w:rPr>
        <w:t xml:space="preserve"> 月总油量</w:t>
      </w:r>
      <w:r>
        <w:rPr>
          <w:rFonts w:ascii="仿宋_GB2312" w:eastAsia="仿宋_GB2312" w:hAnsi="微软雅黑 Light" w:hint="eastAsia"/>
          <w:sz w:val="28"/>
          <w:szCs w:val="28"/>
        </w:rPr>
        <w:t>＜3</w:t>
      </w:r>
      <w:r>
        <w:rPr>
          <w:rFonts w:ascii="仿宋_GB2312" w:eastAsia="仿宋_GB2312" w:hAnsi="微软雅黑 Light"/>
          <w:sz w:val="28"/>
          <w:szCs w:val="28"/>
        </w:rPr>
        <w:t>0吨</w:t>
      </w:r>
      <w:r w:rsidRPr="000150B5">
        <w:rPr>
          <w:rFonts w:ascii="仿宋_GB2312" w:eastAsia="仿宋_GB2312" w:hAnsi="微软雅黑 Light" w:hint="eastAsia"/>
          <w:sz w:val="28"/>
          <w:szCs w:val="28"/>
        </w:rPr>
        <w:t>——服务费价格为：</w:t>
      </w:r>
      <w:r w:rsidRPr="000150B5">
        <w:rPr>
          <w:rFonts w:ascii="仿宋_GB2312" w:eastAsia="仿宋_GB2312" w:hAnsi="微软雅黑 Light" w:hint="eastAsia"/>
          <w:sz w:val="28"/>
          <w:szCs w:val="28"/>
          <w:u w:val="single"/>
        </w:rPr>
        <w:t>[     ]</w:t>
      </w:r>
      <w:r w:rsidRPr="000150B5">
        <w:rPr>
          <w:rFonts w:ascii="仿宋_GB2312" w:eastAsia="仿宋_GB2312" w:hAnsi="微软雅黑 Light" w:hint="eastAsia"/>
          <w:sz w:val="28"/>
          <w:szCs w:val="28"/>
        </w:rPr>
        <w:t>元/吨(大写：)</w:t>
      </w:r>
    </w:p>
    <w:p w:rsidR="00460607" w:rsidRPr="000150B5" w:rsidRDefault="00460607" w:rsidP="00460607">
      <w:pPr>
        <w:spacing w:line="400" w:lineRule="exact"/>
        <w:ind w:firstLineChars="202" w:firstLine="568"/>
        <w:jc w:val="left"/>
        <w:textAlignment w:val="baseline"/>
        <w:rPr>
          <w:rFonts w:ascii="仿宋_GB2312" w:eastAsia="仿宋_GB2312" w:hAnsi="微软雅黑 Light"/>
          <w:sz w:val="28"/>
          <w:szCs w:val="28"/>
        </w:rPr>
      </w:pPr>
      <w:r w:rsidRPr="000150B5">
        <w:rPr>
          <w:rFonts w:ascii="仿宋_GB2312" w:eastAsia="仿宋_GB2312" w:hAnsi="微软雅黑 Light" w:hint="eastAsia"/>
          <w:b/>
          <w:sz w:val="28"/>
          <w:szCs w:val="28"/>
        </w:rPr>
        <w:t>二档/</w:t>
      </w:r>
      <w:r w:rsidRPr="000150B5">
        <w:rPr>
          <w:rFonts w:ascii="仿宋_GB2312" w:eastAsia="仿宋_GB2312" w:hAnsi="微软雅黑 Light" w:hint="eastAsia"/>
          <w:sz w:val="28"/>
          <w:szCs w:val="28"/>
        </w:rPr>
        <w:t xml:space="preserve"> 月总油量</w:t>
      </w:r>
      <w:r>
        <w:rPr>
          <w:rFonts w:ascii="仿宋_GB2312" w:eastAsia="仿宋_GB2312" w:hAnsi="微软雅黑 Light" w:hint="eastAsia"/>
          <w:sz w:val="28"/>
          <w:szCs w:val="28"/>
        </w:rPr>
        <w:t>≥3</w:t>
      </w:r>
      <w:r>
        <w:rPr>
          <w:rFonts w:ascii="仿宋_GB2312" w:eastAsia="仿宋_GB2312" w:hAnsi="微软雅黑 Light"/>
          <w:sz w:val="28"/>
          <w:szCs w:val="28"/>
        </w:rPr>
        <w:t>0</w:t>
      </w:r>
      <w:r>
        <w:rPr>
          <w:rFonts w:ascii="仿宋_GB2312" w:eastAsia="仿宋_GB2312" w:hAnsi="微软雅黑 Light" w:hint="eastAsia"/>
          <w:sz w:val="28"/>
          <w:szCs w:val="28"/>
        </w:rPr>
        <w:t>，＜</w:t>
      </w:r>
      <w:r>
        <w:rPr>
          <w:rFonts w:ascii="仿宋_GB2312" w:eastAsia="仿宋_GB2312" w:hAnsi="微软雅黑 Light"/>
          <w:sz w:val="28"/>
          <w:szCs w:val="28"/>
        </w:rPr>
        <w:t>60吨</w:t>
      </w:r>
      <w:r w:rsidRPr="000150B5">
        <w:rPr>
          <w:rFonts w:ascii="仿宋_GB2312" w:eastAsia="仿宋_GB2312" w:hAnsi="微软雅黑 Light" w:hint="eastAsia"/>
          <w:sz w:val="28"/>
          <w:szCs w:val="28"/>
        </w:rPr>
        <w:t xml:space="preserve">——服务费价格为： </w:t>
      </w:r>
      <w:r w:rsidRPr="000150B5">
        <w:rPr>
          <w:rFonts w:ascii="仿宋_GB2312" w:eastAsia="仿宋_GB2312" w:hAnsi="微软雅黑 Light" w:hint="eastAsia"/>
          <w:sz w:val="28"/>
          <w:szCs w:val="28"/>
          <w:u w:val="single"/>
        </w:rPr>
        <w:t>[     ]</w:t>
      </w:r>
      <w:r w:rsidRPr="000150B5">
        <w:rPr>
          <w:rFonts w:ascii="仿宋_GB2312" w:eastAsia="仿宋_GB2312" w:hAnsi="微软雅黑 Light" w:hint="eastAsia"/>
          <w:sz w:val="28"/>
          <w:szCs w:val="28"/>
        </w:rPr>
        <w:t>元/吨(大写：)</w:t>
      </w:r>
    </w:p>
    <w:p w:rsidR="00460607" w:rsidRPr="000150B5" w:rsidRDefault="00460607" w:rsidP="00460607">
      <w:pPr>
        <w:spacing w:line="400" w:lineRule="exact"/>
        <w:ind w:firstLineChars="202" w:firstLine="568"/>
        <w:jc w:val="left"/>
        <w:textAlignment w:val="baseline"/>
        <w:rPr>
          <w:rFonts w:ascii="仿宋_GB2312" w:eastAsia="仿宋_GB2312" w:hAnsi="微软雅黑 Light"/>
          <w:sz w:val="28"/>
          <w:szCs w:val="28"/>
        </w:rPr>
      </w:pPr>
      <w:r w:rsidRPr="000150B5">
        <w:rPr>
          <w:rFonts w:ascii="仿宋_GB2312" w:eastAsia="仿宋_GB2312" w:hAnsi="微软雅黑 Light" w:hint="eastAsia"/>
          <w:b/>
          <w:sz w:val="28"/>
          <w:szCs w:val="28"/>
        </w:rPr>
        <w:t>三档/</w:t>
      </w:r>
      <w:r w:rsidRPr="000150B5">
        <w:rPr>
          <w:rFonts w:ascii="仿宋_GB2312" w:eastAsia="仿宋_GB2312" w:hAnsi="微软雅黑 Light" w:hint="eastAsia"/>
          <w:sz w:val="28"/>
          <w:szCs w:val="28"/>
        </w:rPr>
        <w:t xml:space="preserve"> 月总油量超过</w:t>
      </w:r>
      <w:r>
        <w:rPr>
          <w:rFonts w:ascii="仿宋_GB2312" w:eastAsia="仿宋_GB2312" w:hAnsi="微软雅黑 Light" w:hint="eastAsia"/>
          <w:sz w:val="28"/>
          <w:szCs w:val="28"/>
        </w:rPr>
        <w:t>≥</w:t>
      </w:r>
      <w:r w:rsidRPr="000150B5">
        <w:rPr>
          <w:rFonts w:ascii="仿宋_GB2312" w:eastAsia="仿宋_GB2312" w:hAnsi="微软雅黑 Light" w:hint="eastAsia"/>
          <w:sz w:val="28"/>
          <w:szCs w:val="28"/>
        </w:rPr>
        <w:t>60吨</w:t>
      </w:r>
      <w:r>
        <w:rPr>
          <w:rFonts w:ascii="仿宋_GB2312" w:eastAsia="仿宋_GB2312" w:hAnsi="微软雅黑 Light" w:hint="eastAsia"/>
          <w:sz w:val="28"/>
          <w:szCs w:val="28"/>
        </w:rPr>
        <w:t>，＜</w:t>
      </w:r>
      <w:r>
        <w:rPr>
          <w:rFonts w:ascii="仿宋_GB2312" w:eastAsia="仿宋_GB2312" w:hAnsi="微软雅黑 Light"/>
          <w:sz w:val="28"/>
          <w:szCs w:val="28"/>
        </w:rPr>
        <w:t>90吨</w:t>
      </w:r>
      <w:r w:rsidRPr="000150B5">
        <w:rPr>
          <w:rFonts w:ascii="仿宋_GB2312" w:eastAsia="仿宋_GB2312" w:hAnsi="微软雅黑 Light" w:hint="eastAsia"/>
          <w:sz w:val="28"/>
          <w:szCs w:val="28"/>
        </w:rPr>
        <w:t>——服务费价格为：</w:t>
      </w:r>
      <w:r w:rsidRPr="000150B5">
        <w:rPr>
          <w:rFonts w:ascii="仿宋_GB2312" w:eastAsia="仿宋_GB2312" w:hAnsi="微软雅黑 Light" w:hint="eastAsia"/>
          <w:sz w:val="28"/>
          <w:szCs w:val="28"/>
          <w:u w:val="single"/>
        </w:rPr>
        <w:t>[     ]</w:t>
      </w:r>
      <w:r w:rsidRPr="000150B5">
        <w:rPr>
          <w:rFonts w:ascii="仿宋_GB2312" w:eastAsia="仿宋_GB2312" w:hAnsi="微软雅黑 Light" w:hint="eastAsia"/>
          <w:sz w:val="28"/>
          <w:szCs w:val="28"/>
        </w:rPr>
        <w:t>元/吨(大写：)</w:t>
      </w:r>
    </w:p>
    <w:p w:rsidR="00CB7EEA" w:rsidRPr="000150B5" w:rsidRDefault="00460607" w:rsidP="00CB7EEA">
      <w:pPr>
        <w:spacing w:line="400" w:lineRule="exact"/>
        <w:ind w:firstLineChars="202" w:firstLine="568"/>
        <w:jc w:val="left"/>
        <w:textAlignment w:val="baseline"/>
        <w:rPr>
          <w:rFonts w:ascii="仿宋_GB2312" w:eastAsia="仿宋_GB2312" w:hAnsi="微软雅黑 Light"/>
          <w:sz w:val="28"/>
          <w:szCs w:val="28"/>
        </w:rPr>
      </w:pPr>
      <w:r w:rsidRPr="000150B5">
        <w:rPr>
          <w:rFonts w:ascii="仿宋_GB2312" w:eastAsia="仿宋_GB2312" w:hAnsi="微软雅黑 Light" w:hint="eastAsia"/>
          <w:b/>
          <w:sz w:val="28"/>
          <w:szCs w:val="28"/>
        </w:rPr>
        <w:t>四档/</w:t>
      </w:r>
      <w:r w:rsidRPr="000150B5">
        <w:rPr>
          <w:rFonts w:ascii="仿宋_GB2312" w:eastAsia="仿宋_GB2312" w:hAnsi="微软雅黑 Light" w:hint="eastAsia"/>
          <w:sz w:val="28"/>
          <w:szCs w:val="28"/>
        </w:rPr>
        <w:t xml:space="preserve"> 月总油量超过</w:t>
      </w:r>
      <w:r>
        <w:rPr>
          <w:rFonts w:ascii="仿宋_GB2312" w:eastAsia="仿宋_GB2312" w:hAnsi="微软雅黑 Light" w:hint="eastAsia"/>
          <w:sz w:val="28"/>
          <w:szCs w:val="28"/>
        </w:rPr>
        <w:t>≥</w:t>
      </w:r>
      <w:r>
        <w:rPr>
          <w:rFonts w:ascii="仿宋_GB2312" w:eastAsia="仿宋_GB2312" w:hAnsi="微软雅黑 Light"/>
          <w:sz w:val="28"/>
          <w:szCs w:val="28"/>
        </w:rPr>
        <w:t>90</w:t>
      </w:r>
      <w:r w:rsidRPr="000150B5">
        <w:rPr>
          <w:rFonts w:ascii="仿宋_GB2312" w:eastAsia="仿宋_GB2312" w:hAnsi="微软雅黑 Light" w:hint="eastAsia"/>
          <w:sz w:val="28"/>
          <w:szCs w:val="28"/>
        </w:rPr>
        <w:t>吨</w:t>
      </w:r>
      <w:r>
        <w:rPr>
          <w:rFonts w:ascii="仿宋_GB2312" w:eastAsia="仿宋_GB2312" w:hAnsi="微软雅黑 Light" w:hint="eastAsia"/>
          <w:sz w:val="28"/>
          <w:szCs w:val="28"/>
        </w:rPr>
        <w:t>，＜</w:t>
      </w:r>
      <w:r>
        <w:rPr>
          <w:rFonts w:ascii="仿宋_GB2312" w:eastAsia="仿宋_GB2312" w:hAnsi="微软雅黑 Light"/>
          <w:sz w:val="28"/>
          <w:szCs w:val="28"/>
        </w:rPr>
        <w:t>110吨</w:t>
      </w:r>
      <w:r w:rsidRPr="000150B5">
        <w:rPr>
          <w:rFonts w:ascii="仿宋_GB2312" w:eastAsia="仿宋_GB2312" w:hAnsi="微软雅黑 Light" w:hint="eastAsia"/>
          <w:sz w:val="28"/>
          <w:szCs w:val="28"/>
        </w:rPr>
        <w:t>——</w:t>
      </w:r>
      <w:r w:rsidR="00CB7EEA" w:rsidRPr="000150B5">
        <w:rPr>
          <w:rFonts w:ascii="仿宋_GB2312" w:eastAsia="仿宋_GB2312" w:hAnsi="微软雅黑 Light" w:hint="eastAsia"/>
          <w:sz w:val="28"/>
          <w:szCs w:val="28"/>
        </w:rPr>
        <w:t>服务费价格为：</w:t>
      </w:r>
      <w:r w:rsidR="00CB7EEA" w:rsidRPr="000150B5">
        <w:rPr>
          <w:rFonts w:ascii="仿宋_GB2312" w:eastAsia="仿宋_GB2312" w:hAnsi="微软雅黑 Light" w:hint="eastAsia"/>
          <w:sz w:val="28"/>
          <w:szCs w:val="28"/>
          <w:u w:val="single"/>
        </w:rPr>
        <w:t>[     ]</w:t>
      </w:r>
      <w:r w:rsidR="00CB7EEA" w:rsidRPr="000150B5">
        <w:rPr>
          <w:rFonts w:ascii="仿宋_GB2312" w:eastAsia="仿宋_GB2312" w:hAnsi="微软雅黑 Light" w:hint="eastAsia"/>
          <w:sz w:val="28"/>
          <w:szCs w:val="28"/>
        </w:rPr>
        <w:t>元/吨(大写：)</w:t>
      </w:r>
    </w:p>
    <w:p w:rsidR="00460607" w:rsidRPr="000150B5" w:rsidRDefault="00460607" w:rsidP="00460607">
      <w:pPr>
        <w:spacing w:line="400" w:lineRule="exact"/>
        <w:ind w:firstLineChars="202" w:firstLine="568"/>
        <w:jc w:val="left"/>
        <w:textAlignment w:val="baseline"/>
        <w:rPr>
          <w:rFonts w:ascii="楷体_GB2312" w:eastAsia="楷体_GB2312" w:hAnsi="微软雅黑 Light"/>
          <w:b/>
          <w:sz w:val="28"/>
          <w:szCs w:val="28"/>
        </w:rPr>
      </w:pPr>
      <w:r w:rsidRPr="000150B5">
        <w:rPr>
          <w:rFonts w:ascii="楷体_GB2312" w:eastAsia="楷体_GB2312" w:hAnsi="微软雅黑 Light" w:hint="eastAsia"/>
          <w:b/>
          <w:sz w:val="28"/>
          <w:szCs w:val="28"/>
        </w:rPr>
        <w:t>（二）服务费调价机制</w:t>
      </w:r>
    </w:p>
    <w:p w:rsidR="00460607" w:rsidRPr="000150B5" w:rsidRDefault="00460607" w:rsidP="00460607">
      <w:pPr>
        <w:spacing w:line="400" w:lineRule="exact"/>
        <w:ind w:firstLineChars="202" w:firstLine="566"/>
        <w:jc w:val="left"/>
        <w:textAlignment w:val="baseline"/>
        <w:rPr>
          <w:rFonts w:ascii="仿宋_GB2312" w:eastAsia="仿宋_GB2312" w:hAnsi="微软雅黑 Light"/>
          <w:sz w:val="28"/>
          <w:szCs w:val="28"/>
        </w:rPr>
      </w:pPr>
      <w:r w:rsidRPr="000150B5">
        <w:rPr>
          <w:rFonts w:ascii="仿宋_GB2312" w:eastAsia="仿宋_GB2312" w:hAnsi="微软雅黑 Light" w:hint="eastAsia"/>
          <w:sz w:val="28"/>
          <w:szCs w:val="28"/>
        </w:rPr>
        <w:t>合同履行期间乙方服务价格主要参照现阶段甲方餐厨粗油脂价格7800元/吨制定，由于餐厨粗油脂受国际环境及市场行情影响波动较大，如甲方销售价格涨跌幅度不超过500元/吨，该服务价格不变，如甲方涨跌幅度超过500元/吨，则乙方结算价格按甲方涨跌价格的50%进行调整，甲方销售价格以甲方每月上报至四川发展集团中恒能总部油脂销售价格表为准。</w:t>
      </w:r>
    </w:p>
    <w:p w:rsidR="00460607" w:rsidRPr="000150B5" w:rsidRDefault="00460607" w:rsidP="00460607">
      <w:pPr>
        <w:spacing w:line="400" w:lineRule="exact"/>
        <w:ind w:firstLine="495"/>
        <w:jc w:val="left"/>
        <w:textAlignment w:val="baseline"/>
        <w:rPr>
          <w:rFonts w:ascii="黑体" w:eastAsia="黑体" w:hAnsi="黑体"/>
          <w:b/>
          <w:sz w:val="32"/>
          <w:szCs w:val="32"/>
        </w:rPr>
      </w:pPr>
      <w:r>
        <w:rPr>
          <w:rFonts w:ascii="黑体" w:eastAsia="黑体" w:hAnsi="黑体" w:hint="eastAsia"/>
          <w:b/>
          <w:sz w:val="32"/>
          <w:szCs w:val="32"/>
        </w:rPr>
        <w:t>四、</w:t>
      </w:r>
      <w:r w:rsidRPr="000150B5">
        <w:rPr>
          <w:rFonts w:ascii="黑体" w:eastAsia="黑体" w:hAnsi="黑体" w:hint="eastAsia"/>
          <w:b/>
          <w:sz w:val="32"/>
          <w:szCs w:val="32"/>
        </w:rPr>
        <w:t>餐厨废弃油脂重量确认</w:t>
      </w:r>
      <w:proofErr w:type="gramStart"/>
      <w:r w:rsidRPr="000150B5">
        <w:rPr>
          <w:rFonts w:ascii="黑体" w:eastAsia="黑体" w:hAnsi="黑体" w:hint="eastAsia"/>
          <w:b/>
          <w:sz w:val="32"/>
          <w:szCs w:val="32"/>
        </w:rPr>
        <w:t>及水杂确认</w:t>
      </w:r>
      <w:proofErr w:type="gramEnd"/>
    </w:p>
    <w:p w:rsidR="00460607" w:rsidRPr="000150B5" w:rsidRDefault="00460607" w:rsidP="00460607">
      <w:pPr>
        <w:spacing w:line="400" w:lineRule="exact"/>
        <w:ind w:firstLineChars="152" w:firstLine="426"/>
        <w:jc w:val="left"/>
        <w:textAlignment w:val="baseline"/>
        <w:rPr>
          <w:rFonts w:ascii="仿宋_GB2312" w:eastAsia="仿宋_GB2312" w:hAnsi="微软雅黑 Light"/>
          <w:sz w:val="28"/>
          <w:szCs w:val="28"/>
        </w:rPr>
      </w:pPr>
      <w:r w:rsidRPr="000150B5">
        <w:rPr>
          <w:rFonts w:ascii="仿宋_GB2312" w:eastAsia="仿宋_GB2312" w:hAnsi="微软雅黑 Light" w:hint="eastAsia"/>
          <w:sz w:val="28"/>
          <w:szCs w:val="28"/>
        </w:rPr>
        <w:t>乙方每批次油脂送达甲方</w:t>
      </w:r>
      <w:proofErr w:type="gramStart"/>
      <w:r w:rsidRPr="000150B5">
        <w:rPr>
          <w:rFonts w:ascii="仿宋_GB2312" w:eastAsia="仿宋_GB2312" w:hAnsi="微软雅黑 Light" w:hint="eastAsia"/>
          <w:sz w:val="28"/>
          <w:szCs w:val="28"/>
        </w:rPr>
        <w:t>处置厂</w:t>
      </w:r>
      <w:proofErr w:type="gramEnd"/>
      <w:r w:rsidRPr="000150B5">
        <w:rPr>
          <w:rFonts w:ascii="仿宋_GB2312" w:eastAsia="仿宋_GB2312" w:hAnsi="微软雅黑 Light" w:hint="eastAsia"/>
          <w:sz w:val="28"/>
          <w:szCs w:val="28"/>
        </w:rPr>
        <w:t>后，以甲方地磅房出具的磅单作为餐厨废弃油脂计量依据；</w:t>
      </w:r>
    </w:p>
    <w:p w:rsidR="00460607" w:rsidRPr="000150B5" w:rsidRDefault="00460607" w:rsidP="00460607">
      <w:pPr>
        <w:spacing w:line="400" w:lineRule="exact"/>
        <w:ind w:firstLineChars="152" w:firstLine="426"/>
        <w:jc w:val="left"/>
        <w:textAlignment w:val="baseline"/>
        <w:rPr>
          <w:rFonts w:ascii="仿宋_GB2312" w:eastAsia="仿宋_GB2312" w:hAnsi="微软雅黑 Light"/>
          <w:b/>
          <w:sz w:val="28"/>
          <w:szCs w:val="28"/>
        </w:rPr>
      </w:pPr>
      <w:r w:rsidRPr="000150B5">
        <w:rPr>
          <w:rFonts w:ascii="仿宋_GB2312" w:eastAsia="仿宋_GB2312" w:hAnsi="微软雅黑 Light" w:hint="eastAsia"/>
          <w:sz w:val="28"/>
          <w:szCs w:val="28"/>
        </w:rPr>
        <w:t>乙方每批次油脂送达甲方</w:t>
      </w:r>
      <w:proofErr w:type="gramStart"/>
      <w:r w:rsidRPr="000150B5">
        <w:rPr>
          <w:rFonts w:ascii="仿宋_GB2312" w:eastAsia="仿宋_GB2312" w:hAnsi="微软雅黑 Light" w:hint="eastAsia"/>
          <w:sz w:val="28"/>
          <w:szCs w:val="28"/>
        </w:rPr>
        <w:t>处置厂</w:t>
      </w:r>
      <w:proofErr w:type="gramEnd"/>
      <w:r w:rsidRPr="000150B5">
        <w:rPr>
          <w:rFonts w:ascii="仿宋_GB2312" w:eastAsia="仿宋_GB2312" w:hAnsi="微软雅黑 Light" w:hint="eastAsia"/>
          <w:sz w:val="28"/>
          <w:szCs w:val="28"/>
        </w:rPr>
        <w:t>后，经甲乙双方指定联系人共同试验，并在记录表中签字作为该批次</w:t>
      </w:r>
      <w:proofErr w:type="gramStart"/>
      <w:r w:rsidRPr="000150B5">
        <w:rPr>
          <w:rFonts w:ascii="仿宋_GB2312" w:eastAsia="仿宋_GB2312" w:hAnsi="微软雅黑 Light" w:hint="eastAsia"/>
          <w:sz w:val="28"/>
          <w:szCs w:val="28"/>
        </w:rPr>
        <w:t>水杂指标</w:t>
      </w:r>
      <w:proofErr w:type="gramEnd"/>
      <w:r w:rsidRPr="000150B5">
        <w:rPr>
          <w:rFonts w:ascii="仿宋_GB2312" w:eastAsia="仿宋_GB2312" w:hAnsi="微软雅黑 Light" w:hint="eastAsia"/>
          <w:sz w:val="28"/>
          <w:szCs w:val="28"/>
        </w:rPr>
        <w:t>依据。</w:t>
      </w:r>
    </w:p>
    <w:p w:rsidR="00460607" w:rsidRPr="000150B5" w:rsidRDefault="00460607" w:rsidP="00460607">
      <w:pPr>
        <w:spacing w:line="400" w:lineRule="exact"/>
        <w:ind w:firstLine="495"/>
        <w:jc w:val="left"/>
        <w:textAlignment w:val="baseline"/>
        <w:rPr>
          <w:rFonts w:ascii="黑体" w:eastAsia="黑体" w:hAnsi="黑体"/>
          <w:b/>
          <w:sz w:val="32"/>
          <w:szCs w:val="32"/>
        </w:rPr>
      </w:pPr>
      <w:r w:rsidRPr="000150B5">
        <w:rPr>
          <w:rFonts w:ascii="黑体" w:eastAsia="黑体" w:hAnsi="黑体" w:hint="eastAsia"/>
          <w:b/>
          <w:sz w:val="32"/>
          <w:szCs w:val="32"/>
        </w:rPr>
        <w:t>五</w:t>
      </w:r>
      <w:r>
        <w:rPr>
          <w:rFonts w:ascii="黑体" w:eastAsia="黑体" w:hAnsi="黑体" w:hint="eastAsia"/>
          <w:b/>
          <w:sz w:val="32"/>
          <w:szCs w:val="32"/>
        </w:rPr>
        <w:t>、</w:t>
      </w:r>
      <w:r w:rsidRPr="000150B5">
        <w:rPr>
          <w:rFonts w:ascii="黑体" w:eastAsia="黑体" w:hAnsi="黑体" w:hint="eastAsia"/>
          <w:b/>
          <w:sz w:val="32"/>
          <w:szCs w:val="32"/>
        </w:rPr>
        <w:t>付款方式</w:t>
      </w:r>
    </w:p>
    <w:p w:rsidR="00460607" w:rsidRPr="000150B5" w:rsidRDefault="00460607" w:rsidP="00460607">
      <w:pPr>
        <w:spacing w:line="400" w:lineRule="exact"/>
        <w:ind w:firstLineChars="152" w:firstLine="426"/>
        <w:jc w:val="left"/>
        <w:textAlignment w:val="baseline"/>
        <w:rPr>
          <w:rFonts w:ascii="仿宋_GB2312" w:eastAsia="仿宋_GB2312" w:hAnsi="微软雅黑 Light"/>
          <w:sz w:val="28"/>
          <w:szCs w:val="28"/>
        </w:rPr>
      </w:pPr>
      <w:r w:rsidRPr="000150B5">
        <w:rPr>
          <w:rFonts w:ascii="仿宋_GB2312" w:eastAsia="仿宋_GB2312" w:hAnsi="微软雅黑 Light" w:hint="eastAsia"/>
          <w:sz w:val="28"/>
          <w:szCs w:val="28"/>
        </w:rPr>
        <w:t>每月16日、31（当月最后一天）日（假节日顺延）为服务费的付款期。</w:t>
      </w:r>
    </w:p>
    <w:p w:rsidR="00460607" w:rsidRDefault="00460607" w:rsidP="00460607">
      <w:pPr>
        <w:spacing w:line="400" w:lineRule="exact"/>
        <w:ind w:firstLineChars="152" w:firstLine="426"/>
        <w:jc w:val="left"/>
        <w:textAlignment w:val="baseline"/>
        <w:rPr>
          <w:rFonts w:ascii="仿宋_GB2312" w:eastAsia="仿宋_GB2312" w:hAnsi="微软雅黑 Light"/>
          <w:sz w:val="28"/>
          <w:szCs w:val="28"/>
        </w:rPr>
      </w:pPr>
      <w:r w:rsidRPr="000150B5">
        <w:rPr>
          <w:rFonts w:ascii="仿宋_GB2312" w:eastAsia="仿宋_GB2312" w:hAnsi="微软雅黑 Light" w:hint="eastAsia"/>
          <w:sz w:val="28"/>
          <w:szCs w:val="28"/>
        </w:rPr>
        <w:t>乙方提供付款内（每月1日至15日或16日至30日）磅单、</w:t>
      </w:r>
      <w:proofErr w:type="gramStart"/>
      <w:r w:rsidRPr="000150B5">
        <w:rPr>
          <w:rFonts w:ascii="仿宋_GB2312" w:eastAsia="仿宋_GB2312" w:hAnsi="微软雅黑 Light" w:hint="eastAsia"/>
          <w:sz w:val="28"/>
          <w:szCs w:val="28"/>
        </w:rPr>
        <w:t>水杂确认</w:t>
      </w:r>
      <w:proofErr w:type="gramEnd"/>
      <w:r w:rsidRPr="000150B5">
        <w:rPr>
          <w:rFonts w:ascii="仿宋_GB2312" w:eastAsia="仿宋_GB2312" w:hAnsi="微软雅黑 Light" w:hint="eastAsia"/>
          <w:sz w:val="28"/>
          <w:szCs w:val="28"/>
        </w:rPr>
        <w:t>表，经甲方确认餐厨废弃油脂量与收运台账核对无误，乙方按照本合</w:t>
      </w:r>
      <w:r w:rsidRPr="000150B5">
        <w:rPr>
          <w:rFonts w:ascii="仿宋_GB2312" w:eastAsia="仿宋_GB2312" w:hAnsi="微软雅黑 Light" w:hint="eastAsia"/>
          <w:sz w:val="28"/>
          <w:szCs w:val="28"/>
        </w:rPr>
        <w:lastRenderedPageBreak/>
        <w:t>同第五条中“第一</w:t>
      </w:r>
      <w:proofErr w:type="gramStart"/>
      <w:r w:rsidRPr="000150B5">
        <w:rPr>
          <w:rFonts w:ascii="仿宋_GB2312" w:eastAsia="仿宋_GB2312" w:hAnsi="微软雅黑 Light" w:hint="eastAsia"/>
          <w:sz w:val="28"/>
          <w:szCs w:val="28"/>
        </w:rPr>
        <w:t>档</w:t>
      </w:r>
      <w:proofErr w:type="gramEnd"/>
      <w:r w:rsidRPr="000150B5">
        <w:rPr>
          <w:rFonts w:ascii="仿宋_GB2312" w:eastAsia="仿宋_GB2312" w:hAnsi="微软雅黑 Light" w:hint="eastAsia"/>
          <w:sz w:val="28"/>
          <w:szCs w:val="28"/>
        </w:rPr>
        <w:t>价格的90%”并加上上月总量考核结果剩余服务费，开具服务费发票至甲方，甲方于5个工作日内予以付款。</w:t>
      </w:r>
    </w:p>
    <w:p w:rsidR="00460607" w:rsidRPr="000150B5" w:rsidRDefault="00460607" w:rsidP="00460607">
      <w:pPr>
        <w:spacing w:line="400" w:lineRule="exact"/>
        <w:ind w:firstLineChars="152" w:firstLine="426"/>
        <w:jc w:val="left"/>
        <w:textAlignment w:val="baseline"/>
        <w:rPr>
          <w:rFonts w:ascii="仿宋_GB2312" w:eastAsia="仿宋_GB2312" w:hAnsi="微软雅黑 Light"/>
          <w:sz w:val="28"/>
          <w:szCs w:val="28"/>
        </w:rPr>
      </w:pPr>
      <w:r>
        <w:rPr>
          <w:rFonts w:ascii="仿宋_GB2312" w:eastAsia="仿宋_GB2312" w:hAnsi="微软雅黑 Light"/>
          <w:sz w:val="28"/>
          <w:szCs w:val="28"/>
        </w:rPr>
        <w:t>如签订合同当月无法确认整月油脂量</w:t>
      </w:r>
      <w:r>
        <w:rPr>
          <w:rFonts w:ascii="仿宋_GB2312" w:eastAsia="仿宋_GB2312" w:hAnsi="微软雅黑 Light" w:hint="eastAsia"/>
          <w:sz w:val="28"/>
          <w:szCs w:val="28"/>
        </w:rPr>
        <w:t>，</w:t>
      </w:r>
      <w:r>
        <w:rPr>
          <w:rFonts w:ascii="仿宋_GB2312" w:eastAsia="仿宋_GB2312" w:hAnsi="微软雅黑 Light"/>
          <w:sz w:val="28"/>
          <w:szCs w:val="28"/>
        </w:rPr>
        <w:t>服务费价格按照本合同第五条中</w:t>
      </w:r>
      <w:r>
        <w:rPr>
          <w:rFonts w:ascii="仿宋_GB2312" w:eastAsia="仿宋_GB2312" w:hAnsi="微软雅黑 Light" w:hint="eastAsia"/>
          <w:sz w:val="28"/>
          <w:szCs w:val="28"/>
        </w:rPr>
        <w:t>“第一档”价格结算。</w:t>
      </w:r>
    </w:p>
    <w:p w:rsidR="00460607" w:rsidRPr="000150B5" w:rsidRDefault="00460607" w:rsidP="00460607">
      <w:pPr>
        <w:spacing w:line="400" w:lineRule="exact"/>
        <w:ind w:firstLine="495"/>
        <w:jc w:val="left"/>
        <w:textAlignment w:val="baseline"/>
        <w:rPr>
          <w:rFonts w:ascii="黑体" w:eastAsia="黑体" w:hAnsi="黑体"/>
          <w:b/>
          <w:sz w:val="32"/>
          <w:szCs w:val="32"/>
        </w:rPr>
      </w:pPr>
      <w:r w:rsidRPr="000150B5">
        <w:rPr>
          <w:rFonts w:ascii="黑体" w:eastAsia="黑体" w:hAnsi="黑体" w:hint="eastAsia"/>
          <w:b/>
          <w:sz w:val="32"/>
          <w:szCs w:val="32"/>
        </w:rPr>
        <w:t>六</w:t>
      </w:r>
      <w:r>
        <w:rPr>
          <w:rFonts w:ascii="黑体" w:eastAsia="黑体" w:hAnsi="黑体" w:hint="eastAsia"/>
          <w:b/>
          <w:sz w:val="32"/>
          <w:szCs w:val="32"/>
        </w:rPr>
        <w:t>、</w:t>
      </w:r>
      <w:r w:rsidRPr="000150B5">
        <w:rPr>
          <w:rFonts w:ascii="黑体" w:eastAsia="黑体" w:hAnsi="黑体" w:hint="eastAsia"/>
          <w:b/>
          <w:sz w:val="32"/>
          <w:szCs w:val="32"/>
        </w:rPr>
        <w:t>合同签订周期</w:t>
      </w:r>
    </w:p>
    <w:p w:rsidR="00460607" w:rsidRPr="000150B5" w:rsidRDefault="00460607" w:rsidP="00460607">
      <w:pPr>
        <w:spacing w:line="400" w:lineRule="exact"/>
        <w:ind w:firstLineChars="185" w:firstLine="518"/>
        <w:jc w:val="left"/>
        <w:textAlignment w:val="baseline"/>
        <w:rPr>
          <w:rFonts w:ascii="仿宋_GB2312" w:eastAsia="仿宋_GB2312" w:hAnsi="微软雅黑 Light"/>
          <w:sz w:val="28"/>
          <w:szCs w:val="28"/>
        </w:rPr>
      </w:pPr>
      <w:r w:rsidRPr="000150B5">
        <w:rPr>
          <w:rFonts w:ascii="仿宋_GB2312" w:eastAsia="仿宋_GB2312" w:hAnsi="微软雅黑 Light" w:hint="eastAsia"/>
          <w:sz w:val="28"/>
          <w:szCs w:val="28"/>
        </w:rPr>
        <w:t>本协议签订时间为（      ）年（      ）月（     ）日起，至（      ）年，（     ）月（     ）日止，共两年。乙方须达到本合同</w:t>
      </w:r>
      <w:r>
        <w:rPr>
          <w:rFonts w:ascii="仿宋_GB2312" w:eastAsia="仿宋_GB2312" w:hAnsi="微软雅黑 Light"/>
          <w:sz w:val="28"/>
          <w:szCs w:val="28"/>
        </w:rPr>
        <w:t>7</w:t>
      </w:r>
      <w:r w:rsidRPr="000150B5">
        <w:rPr>
          <w:rFonts w:ascii="仿宋_GB2312" w:eastAsia="仿宋_GB2312" w:hAnsi="微软雅黑 Light" w:hint="eastAsia"/>
          <w:sz w:val="28"/>
          <w:szCs w:val="28"/>
        </w:rPr>
        <w:t>.1条，合同期限为贰年，如未达到为壹年。</w:t>
      </w:r>
    </w:p>
    <w:p w:rsidR="00460607" w:rsidRPr="000150B5" w:rsidRDefault="00460607" w:rsidP="00460607">
      <w:pPr>
        <w:spacing w:line="400" w:lineRule="exact"/>
        <w:ind w:firstLine="495"/>
        <w:jc w:val="left"/>
        <w:textAlignment w:val="baseline"/>
        <w:rPr>
          <w:rFonts w:ascii="黑体" w:eastAsia="黑体" w:hAnsi="黑体"/>
          <w:b/>
          <w:sz w:val="32"/>
          <w:szCs w:val="32"/>
        </w:rPr>
      </w:pPr>
      <w:r w:rsidRPr="000150B5">
        <w:rPr>
          <w:rFonts w:ascii="黑体" w:eastAsia="黑体" w:hAnsi="黑体" w:hint="eastAsia"/>
          <w:b/>
          <w:sz w:val="32"/>
          <w:szCs w:val="32"/>
        </w:rPr>
        <w:t>七</w:t>
      </w:r>
      <w:r>
        <w:rPr>
          <w:rFonts w:ascii="黑体" w:eastAsia="黑体" w:hAnsi="黑体" w:hint="eastAsia"/>
          <w:b/>
          <w:sz w:val="32"/>
          <w:szCs w:val="32"/>
        </w:rPr>
        <w:t>、考核标准</w:t>
      </w:r>
    </w:p>
    <w:p w:rsidR="00460607" w:rsidRPr="000150B5" w:rsidRDefault="00460607" w:rsidP="00460607">
      <w:pPr>
        <w:pStyle w:val="a5"/>
        <w:spacing w:line="400" w:lineRule="exact"/>
        <w:ind w:leftChars="-1" w:left="-2" w:firstLineChars="202" w:firstLine="568"/>
        <w:jc w:val="left"/>
        <w:textAlignment w:val="baseline"/>
        <w:rPr>
          <w:rFonts w:ascii="仿宋_GB2312" w:eastAsia="仿宋_GB2312" w:hAnsi="微软雅黑 Light"/>
          <w:b/>
          <w:sz w:val="28"/>
          <w:szCs w:val="28"/>
        </w:rPr>
      </w:pPr>
      <w:r>
        <w:rPr>
          <w:rFonts w:ascii="仿宋_GB2312" w:eastAsia="仿宋_GB2312" w:hAnsi="微软雅黑 Light" w:hint="eastAsia"/>
          <w:b/>
          <w:sz w:val="28"/>
          <w:szCs w:val="28"/>
        </w:rPr>
        <w:t>7</w:t>
      </w:r>
      <w:r>
        <w:rPr>
          <w:rFonts w:ascii="仿宋_GB2312" w:eastAsia="仿宋_GB2312" w:hAnsi="微软雅黑 Light"/>
          <w:b/>
          <w:sz w:val="28"/>
          <w:szCs w:val="28"/>
        </w:rPr>
        <w:t>.1</w:t>
      </w:r>
      <w:r w:rsidRPr="000150B5">
        <w:rPr>
          <w:rFonts w:ascii="仿宋_GB2312" w:eastAsia="仿宋_GB2312" w:hAnsi="微软雅黑 Light" w:hint="eastAsia"/>
          <w:b/>
          <w:sz w:val="28"/>
          <w:szCs w:val="28"/>
        </w:rPr>
        <w:t>总油量考核</w:t>
      </w:r>
    </w:p>
    <w:p w:rsidR="00460607" w:rsidRPr="000150B5" w:rsidRDefault="00460607" w:rsidP="00460607">
      <w:pPr>
        <w:spacing w:line="400" w:lineRule="exact"/>
        <w:ind w:left="1" w:firstLineChars="202" w:firstLine="566"/>
        <w:jc w:val="left"/>
        <w:textAlignment w:val="baseline"/>
        <w:rPr>
          <w:rFonts w:ascii="仿宋_GB2312" w:eastAsia="仿宋_GB2312" w:hAnsi="微软雅黑 Light"/>
          <w:sz w:val="28"/>
          <w:szCs w:val="28"/>
        </w:rPr>
      </w:pPr>
      <w:r w:rsidRPr="000150B5">
        <w:rPr>
          <w:rFonts w:ascii="仿宋_GB2312" w:eastAsia="仿宋_GB2312" w:hAnsi="微软雅黑 Light" w:hint="eastAsia"/>
          <w:sz w:val="28"/>
          <w:szCs w:val="28"/>
        </w:rPr>
        <w:t>乙方需达到年度收运油脂600吨（日均1.67吨）基础目标，如未达到该标准，</w:t>
      </w:r>
    </w:p>
    <w:p w:rsidR="00460607" w:rsidRPr="000150B5" w:rsidRDefault="00460607" w:rsidP="00460607">
      <w:pPr>
        <w:spacing w:line="400" w:lineRule="exact"/>
        <w:ind w:left="1" w:firstLineChars="202" w:firstLine="566"/>
        <w:jc w:val="left"/>
        <w:textAlignment w:val="baseline"/>
        <w:rPr>
          <w:rFonts w:ascii="仿宋_GB2312" w:eastAsia="仿宋_GB2312" w:hAnsi="微软雅黑 Light"/>
          <w:sz w:val="28"/>
          <w:szCs w:val="28"/>
        </w:rPr>
      </w:pPr>
      <w:r w:rsidRPr="000150B5">
        <w:rPr>
          <w:rFonts w:ascii="仿宋_GB2312" w:eastAsia="仿宋_GB2312" w:hAnsi="微软雅黑 Light" w:hint="eastAsia"/>
          <w:sz w:val="28"/>
          <w:szCs w:val="28"/>
        </w:rPr>
        <w:t>甲方有权终止该协议，乙方无条件执行。乙方若达到年收运油脂900吨（日均2.46吨），则合同自动续约一年。</w:t>
      </w:r>
    </w:p>
    <w:p w:rsidR="00460607" w:rsidRPr="000150B5" w:rsidRDefault="00460607" w:rsidP="00460607">
      <w:pPr>
        <w:pStyle w:val="a5"/>
        <w:spacing w:line="400" w:lineRule="exact"/>
        <w:ind w:leftChars="-1" w:left="-2" w:firstLineChars="202" w:firstLine="568"/>
        <w:jc w:val="left"/>
        <w:textAlignment w:val="baseline"/>
        <w:rPr>
          <w:rFonts w:ascii="仿宋_GB2312" w:eastAsia="仿宋_GB2312" w:hAnsi="微软雅黑 Light"/>
          <w:b/>
          <w:sz w:val="28"/>
          <w:szCs w:val="28"/>
        </w:rPr>
      </w:pPr>
      <w:r>
        <w:rPr>
          <w:rFonts w:ascii="仿宋_GB2312" w:eastAsia="仿宋_GB2312" w:hAnsi="微软雅黑 Light" w:hint="eastAsia"/>
          <w:b/>
          <w:sz w:val="28"/>
          <w:szCs w:val="28"/>
        </w:rPr>
        <w:t>7</w:t>
      </w:r>
      <w:r>
        <w:rPr>
          <w:rFonts w:ascii="仿宋_GB2312" w:eastAsia="仿宋_GB2312" w:hAnsi="微软雅黑 Light"/>
          <w:b/>
          <w:sz w:val="28"/>
          <w:szCs w:val="28"/>
        </w:rPr>
        <w:t>.2</w:t>
      </w:r>
      <w:r w:rsidRPr="000150B5">
        <w:rPr>
          <w:rFonts w:ascii="仿宋_GB2312" w:eastAsia="仿宋_GB2312" w:hAnsi="微软雅黑 Light" w:hint="eastAsia"/>
          <w:b/>
          <w:sz w:val="28"/>
          <w:szCs w:val="28"/>
        </w:rPr>
        <w:t>服务考核</w:t>
      </w:r>
    </w:p>
    <w:p w:rsidR="00460607" w:rsidRPr="000150B5" w:rsidRDefault="00460607" w:rsidP="00460607">
      <w:pPr>
        <w:pStyle w:val="a5"/>
        <w:spacing w:line="400" w:lineRule="exact"/>
        <w:ind w:leftChars="-1" w:left="-2" w:firstLineChars="202" w:firstLine="566"/>
        <w:jc w:val="left"/>
        <w:textAlignment w:val="baseline"/>
        <w:rPr>
          <w:rFonts w:ascii="仿宋_GB2312" w:eastAsia="仿宋_GB2312" w:hAnsi="微软雅黑 Light"/>
          <w:sz w:val="28"/>
          <w:szCs w:val="28"/>
        </w:rPr>
      </w:pPr>
      <w:r w:rsidRPr="000150B5">
        <w:rPr>
          <w:rFonts w:ascii="仿宋_GB2312" w:eastAsia="仿宋_GB2312" w:hAnsi="微软雅黑 Light" w:hint="eastAsia"/>
          <w:sz w:val="28"/>
          <w:szCs w:val="28"/>
        </w:rPr>
        <w:t>乙方在从事本合同收运工作或签订餐厨废弃油脂协议时，需预留甲方公司指定投诉电话，如甲方接收到餐厨废弃油脂</w:t>
      </w:r>
      <w:proofErr w:type="gramStart"/>
      <w:r w:rsidRPr="000150B5">
        <w:rPr>
          <w:rFonts w:ascii="仿宋_GB2312" w:eastAsia="仿宋_GB2312" w:hAnsi="微软雅黑 Light" w:hint="eastAsia"/>
          <w:sz w:val="28"/>
          <w:szCs w:val="28"/>
        </w:rPr>
        <w:t>产废单位</w:t>
      </w:r>
      <w:proofErr w:type="gramEnd"/>
      <w:r w:rsidRPr="000150B5">
        <w:rPr>
          <w:rFonts w:ascii="仿宋_GB2312" w:eastAsia="仿宋_GB2312" w:hAnsi="微软雅黑 Light" w:hint="eastAsia"/>
          <w:sz w:val="28"/>
          <w:szCs w:val="28"/>
        </w:rPr>
        <w:t>对乙方的投诉，视为乙方违约。</w:t>
      </w:r>
    </w:p>
    <w:p w:rsidR="00460607" w:rsidRPr="000150B5" w:rsidRDefault="00460607" w:rsidP="00460607">
      <w:pPr>
        <w:spacing w:line="400" w:lineRule="exact"/>
        <w:ind w:firstLine="495"/>
        <w:jc w:val="left"/>
        <w:textAlignment w:val="baseline"/>
        <w:rPr>
          <w:rFonts w:ascii="黑体" w:eastAsia="黑体" w:hAnsi="黑体"/>
          <w:b/>
          <w:sz w:val="32"/>
          <w:szCs w:val="32"/>
        </w:rPr>
      </w:pPr>
      <w:r>
        <w:rPr>
          <w:rFonts w:ascii="黑体" w:eastAsia="黑体" w:hAnsi="黑体" w:hint="eastAsia"/>
          <w:b/>
          <w:sz w:val="32"/>
          <w:szCs w:val="32"/>
        </w:rPr>
        <w:t>八</w:t>
      </w:r>
      <w:r w:rsidRPr="000150B5">
        <w:rPr>
          <w:rFonts w:ascii="黑体" w:eastAsia="黑体" w:hAnsi="黑体" w:hint="eastAsia"/>
          <w:b/>
          <w:sz w:val="32"/>
          <w:szCs w:val="32"/>
        </w:rPr>
        <w:t>、违约条款</w:t>
      </w:r>
    </w:p>
    <w:p w:rsidR="00460607" w:rsidRPr="000150B5" w:rsidRDefault="00460607" w:rsidP="00460607">
      <w:pPr>
        <w:spacing w:line="400" w:lineRule="exact"/>
        <w:ind w:left="1" w:firstLineChars="151" w:firstLine="423"/>
        <w:jc w:val="left"/>
        <w:textAlignment w:val="baseline"/>
        <w:rPr>
          <w:rFonts w:ascii="仿宋_GB2312" w:eastAsia="仿宋_GB2312" w:hAnsi="微软雅黑 Light"/>
          <w:color w:val="000000" w:themeColor="text1"/>
          <w:sz w:val="28"/>
          <w:szCs w:val="28"/>
        </w:rPr>
      </w:pPr>
      <w:r w:rsidRPr="000150B5">
        <w:rPr>
          <w:rFonts w:ascii="仿宋_GB2312" w:eastAsia="仿宋_GB2312" w:hAnsi="微软雅黑 Light" w:hint="eastAsia"/>
          <w:color w:val="000000" w:themeColor="text1"/>
          <w:sz w:val="28"/>
          <w:szCs w:val="28"/>
        </w:rPr>
        <w:t>1.乙方所收运油脂必须交由甲方处置，如乙方或乙方雇员私自将油脂交付、转运至其他企业或地区销售、处置的，视为乙方违约；甲方有权单方面终止本合同，并追究相关流失油脂价值3倍的赔偿、罚没乙方尚未结算款项，同时按照餐厨废弃油脂非法处置事件向公安机关报警。</w:t>
      </w:r>
    </w:p>
    <w:p w:rsidR="00460607" w:rsidRPr="000150B5" w:rsidRDefault="00460607" w:rsidP="00460607">
      <w:pPr>
        <w:spacing w:line="400" w:lineRule="exact"/>
        <w:ind w:left="1" w:firstLineChars="151" w:firstLine="423"/>
        <w:jc w:val="left"/>
        <w:textAlignment w:val="baseline"/>
        <w:rPr>
          <w:rFonts w:ascii="仿宋_GB2312" w:eastAsia="仿宋_GB2312" w:hAnsi="微软雅黑 Light"/>
          <w:color w:val="000000" w:themeColor="text1"/>
          <w:sz w:val="28"/>
          <w:szCs w:val="28"/>
        </w:rPr>
      </w:pPr>
      <w:r w:rsidRPr="000150B5">
        <w:rPr>
          <w:rFonts w:ascii="仿宋_GB2312" w:eastAsia="仿宋_GB2312" w:hAnsi="微软雅黑 Light" w:hint="eastAsia"/>
          <w:color w:val="000000" w:themeColor="text1"/>
          <w:sz w:val="28"/>
          <w:szCs w:val="28"/>
        </w:rPr>
        <w:t>2.乙方在本合同履行期间甲方如当月接到乙方3以上次投诉举报的，甲方有权在当期付款期内扣除乙方违约金1000元；如每月超过6次投诉举报的甲方有权扣除当月服务费的50%。如连续两月发生投诉超过6次的行为甲方有权单方面解除合同。</w:t>
      </w:r>
    </w:p>
    <w:p w:rsidR="00460607" w:rsidRPr="000150B5" w:rsidRDefault="00460607" w:rsidP="00460607">
      <w:pPr>
        <w:spacing w:line="400" w:lineRule="exact"/>
        <w:ind w:left="1" w:firstLineChars="151" w:firstLine="423"/>
        <w:jc w:val="left"/>
        <w:textAlignment w:val="baseline"/>
        <w:rPr>
          <w:rFonts w:ascii="仿宋_GB2312" w:eastAsia="仿宋_GB2312" w:hAnsi="微软雅黑 Light"/>
          <w:color w:val="000000" w:themeColor="text1"/>
          <w:sz w:val="28"/>
          <w:szCs w:val="28"/>
        </w:rPr>
      </w:pPr>
      <w:r w:rsidRPr="000150B5">
        <w:rPr>
          <w:rFonts w:ascii="仿宋_GB2312" w:eastAsia="仿宋_GB2312" w:hAnsi="微软雅黑 Light" w:hint="eastAsia"/>
          <w:color w:val="000000" w:themeColor="text1"/>
          <w:sz w:val="28"/>
          <w:szCs w:val="28"/>
        </w:rPr>
        <w:t>3.乙方在本合同履行期间出现重大服务事件，治安事件，环保污染事件，如与商家的法律纠纷、斗殴、车辆、人员重大安全事故、随意加工废弃油脂、倾倒餐厨废渣废水，甲方有权立刻终止合同，如对甲方财产、名誉造成损害，甲方保留追究乙方相关法律责任及经济赔偿的权利。</w:t>
      </w:r>
    </w:p>
    <w:p w:rsidR="00460607" w:rsidRPr="000150B5" w:rsidRDefault="00460607" w:rsidP="00460607">
      <w:pPr>
        <w:spacing w:line="400" w:lineRule="exact"/>
        <w:ind w:left="1" w:firstLineChars="151" w:firstLine="423"/>
        <w:jc w:val="left"/>
        <w:textAlignment w:val="baseline"/>
        <w:rPr>
          <w:rFonts w:ascii="仿宋_GB2312" w:eastAsia="仿宋_GB2312" w:hAnsi="微软雅黑 Light"/>
          <w:color w:val="000000" w:themeColor="text1"/>
          <w:sz w:val="28"/>
          <w:szCs w:val="28"/>
        </w:rPr>
      </w:pPr>
      <w:r w:rsidRPr="000150B5">
        <w:rPr>
          <w:rFonts w:ascii="仿宋_GB2312" w:eastAsia="仿宋_GB2312" w:hAnsi="微软雅黑 Light" w:hint="eastAsia"/>
          <w:color w:val="000000" w:themeColor="text1"/>
          <w:sz w:val="28"/>
          <w:szCs w:val="28"/>
        </w:rPr>
        <w:t>4.甲方在本合同履行期间如未按照合同约定付款的，每逾期一个工作日的，承担应付金额的万分之五的违约金。</w:t>
      </w:r>
    </w:p>
    <w:p w:rsidR="00460607" w:rsidRPr="000150B5" w:rsidRDefault="00460607" w:rsidP="00460607">
      <w:pPr>
        <w:spacing w:line="400" w:lineRule="exact"/>
        <w:ind w:firstLine="495"/>
        <w:jc w:val="left"/>
        <w:textAlignment w:val="baseline"/>
        <w:rPr>
          <w:rFonts w:ascii="黑体" w:eastAsia="黑体" w:hAnsi="黑体"/>
          <w:b/>
          <w:sz w:val="32"/>
          <w:szCs w:val="32"/>
        </w:rPr>
      </w:pPr>
      <w:r w:rsidRPr="000150B5">
        <w:rPr>
          <w:rFonts w:ascii="黑体" w:eastAsia="黑体" w:hAnsi="黑体" w:hint="eastAsia"/>
          <w:b/>
          <w:sz w:val="32"/>
          <w:szCs w:val="32"/>
        </w:rPr>
        <w:lastRenderedPageBreak/>
        <w:t>九、争议及其他</w:t>
      </w:r>
    </w:p>
    <w:p w:rsidR="00460607" w:rsidRPr="000150B5" w:rsidRDefault="00460607" w:rsidP="00460607">
      <w:pPr>
        <w:spacing w:line="400" w:lineRule="exact"/>
        <w:ind w:firstLine="495"/>
        <w:jc w:val="left"/>
        <w:textAlignment w:val="baseline"/>
        <w:rPr>
          <w:rFonts w:ascii="仿宋_GB2312" w:eastAsia="仿宋_GB2312" w:hAnsi="微软雅黑 Light"/>
          <w:sz w:val="28"/>
          <w:szCs w:val="28"/>
        </w:rPr>
      </w:pPr>
      <w:r w:rsidRPr="000150B5">
        <w:rPr>
          <w:rFonts w:ascii="仿宋_GB2312" w:eastAsia="仿宋_GB2312" w:hAnsi="微软雅黑 Light" w:hint="eastAsia"/>
          <w:sz w:val="28"/>
          <w:szCs w:val="28"/>
        </w:rPr>
        <w:t>如遇不可抗力致使甲乙双方</w:t>
      </w:r>
      <w:proofErr w:type="gramStart"/>
      <w:r w:rsidRPr="000150B5">
        <w:rPr>
          <w:rFonts w:ascii="仿宋_GB2312" w:eastAsia="仿宋_GB2312" w:hAnsi="微软雅黑 Light" w:hint="eastAsia"/>
          <w:sz w:val="28"/>
          <w:szCs w:val="28"/>
        </w:rPr>
        <w:t>方</w:t>
      </w:r>
      <w:proofErr w:type="gramEnd"/>
      <w:r w:rsidRPr="000150B5">
        <w:rPr>
          <w:rFonts w:ascii="仿宋_GB2312" w:eastAsia="仿宋_GB2312" w:hAnsi="微软雅黑 Light" w:hint="eastAsia"/>
          <w:sz w:val="28"/>
          <w:szCs w:val="28"/>
        </w:rPr>
        <w:t>无法完成合同的，提出解除一方以书面形式向合同对方提出申请，合同对方认可后双方可解除合同。如遇其他本协议未尽事宜双方秉承友好协商的精神再行进行商议，如协商后无法达成一致的，可在合同签订地人民法院提起诉讼。</w:t>
      </w:r>
    </w:p>
    <w:p w:rsidR="00460607" w:rsidRPr="000150B5" w:rsidRDefault="00460607" w:rsidP="00460607">
      <w:pPr>
        <w:spacing w:line="400" w:lineRule="exact"/>
        <w:ind w:firstLine="495"/>
        <w:jc w:val="left"/>
        <w:textAlignment w:val="baseline"/>
        <w:rPr>
          <w:rFonts w:ascii="仿宋_GB2312" w:eastAsia="仿宋_GB2312" w:hAnsi="微软雅黑 Light"/>
          <w:sz w:val="28"/>
          <w:szCs w:val="28"/>
        </w:rPr>
      </w:pPr>
    </w:p>
    <w:p w:rsidR="00460607" w:rsidRPr="000150B5" w:rsidRDefault="00460607" w:rsidP="00460607">
      <w:pPr>
        <w:spacing w:line="240" w:lineRule="atLeast"/>
        <w:ind w:firstLine="495"/>
        <w:jc w:val="left"/>
        <w:textAlignment w:val="baseline"/>
        <w:rPr>
          <w:rFonts w:ascii="仿宋_GB2312" w:eastAsia="仿宋_GB2312" w:hAnsi="微软雅黑 Light"/>
          <w:sz w:val="28"/>
          <w:szCs w:val="28"/>
        </w:rPr>
      </w:pPr>
    </w:p>
    <w:p w:rsidR="00460607" w:rsidRPr="00E62133" w:rsidRDefault="00460607" w:rsidP="00460607">
      <w:pPr>
        <w:spacing w:line="360" w:lineRule="exact"/>
        <w:jc w:val="left"/>
        <w:textAlignment w:val="baseline"/>
        <w:rPr>
          <w:rFonts w:ascii="微软雅黑 Light" w:eastAsia="微软雅黑 Light" w:hAnsi="微软雅黑 Light"/>
          <w:sz w:val="20"/>
          <w:szCs w:val="32"/>
        </w:rPr>
      </w:pPr>
    </w:p>
    <w:p w:rsidR="00460607" w:rsidRPr="00BE633E" w:rsidRDefault="00460607" w:rsidP="00460607">
      <w:pPr>
        <w:jc w:val="left"/>
      </w:pPr>
    </w:p>
    <w:p w:rsidR="00460607" w:rsidRPr="000150B5" w:rsidRDefault="00460607" w:rsidP="00460607">
      <w:pPr>
        <w:jc w:val="left"/>
      </w:pPr>
    </w:p>
    <w:p w:rsidR="00460607" w:rsidRPr="00460607" w:rsidRDefault="00460607" w:rsidP="00460607"/>
    <w:sectPr w:rsidR="00460607" w:rsidRPr="00460607">
      <w:footerReference w:type="default" r:id="rId7"/>
      <w:pgSz w:w="11906" w:h="16838"/>
      <w:pgMar w:top="1588" w:right="1418" w:bottom="1304" w:left="1701" w:header="1134" w:footer="737"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12F" w:rsidRDefault="0056312F">
      <w:r>
        <w:separator/>
      </w:r>
    </w:p>
  </w:endnote>
  <w:endnote w:type="continuationSeparator" w:id="0">
    <w:p w:rsidR="0056312F" w:rsidRDefault="00563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Rockwell">
    <w:panose1 w:val="02060603020205020403"/>
    <w:charset w:val="00"/>
    <w:family w:val="roman"/>
    <w:pitch w:val="variable"/>
    <w:sig w:usb0="00000003" w:usb1="00000000" w:usb2="00000000" w:usb3="00000000" w:csb0="00000001" w:csb1="00000000"/>
  </w:font>
  <w:font w:name="方正姚体">
    <w:altName w:val="Arial Unicode MS"/>
    <w:panose1 w:val="02010601030101010101"/>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Light">
    <w:panose1 w:val="020B0502040204020203"/>
    <w:charset w:val="86"/>
    <w:family w:val="swiss"/>
    <w:pitch w:val="variable"/>
    <w:sig w:usb0="80000287" w:usb1="2ACF0010" w:usb2="00000016" w:usb3="00000000" w:csb0="0004001F" w:csb1="00000000"/>
  </w:font>
  <w:font w:name="MingLiU">
    <w:altName w:val="細明體"/>
    <w:panose1 w:val="02010609000101010101"/>
    <w:charset w:val="88"/>
    <w:family w:val="modern"/>
    <w:notTrueType/>
    <w:pitch w:val="fixed"/>
    <w:sig w:usb0="00000001" w:usb1="08080000" w:usb2="00000010" w:usb3="00000000" w:csb0="0010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9A4" w:rsidRDefault="001D5A32">
    <w:pPr>
      <w:pStyle w:val="a4"/>
      <w:jc w:val="center"/>
    </w:pPr>
    <w:r>
      <w:fldChar w:fldCharType="begin"/>
    </w:r>
    <w:r>
      <w:instrText xml:space="preserve"> PAGE   \* MERGEFORMAT </w:instrText>
    </w:r>
    <w:r>
      <w:fldChar w:fldCharType="separate"/>
    </w:r>
    <w:r w:rsidR="00CD005B" w:rsidRPr="00CD005B">
      <w:rPr>
        <w:noProof/>
        <w:lang w:val="zh-CN"/>
      </w:rPr>
      <w:t>28</w:t>
    </w:r>
    <w:r>
      <w:fldChar w:fldCharType="end"/>
    </w:r>
  </w:p>
  <w:p w:rsidR="00FA59A4" w:rsidRDefault="0056312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12F" w:rsidRDefault="0056312F">
      <w:r>
        <w:separator/>
      </w:r>
    </w:p>
  </w:footnote>
  <w:footnote w:type="continuationSeparator" w:id="0">
    <w:p w:rsidR="0056312F" w:rsidRDefault="005631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multilevel"/>
    <w:tmpl w:val="0000000B"/>
    <w:lvl w:ilvl="0">
      <w:start w:val="1"/>
      <w:numFmt w:val="chineseCountingThousand"/>
      <w:pStyle w:val="1"/>
      <w:suff w:val="space"/>
      <w:lvlText w:val="第%1章"/>
      <w:lvlJc w:val="center"/>
      <w:pPr>
        <w:ind w:left="851" w:hanging="851"/>
      </w:pPr>
      <w:rPr>
        <w:rFonts w:ascii="Arial" w:eastAsia="黑体" w:hAnsi="Arial" w:cs="Times New Roman" w:hint="default"/>
        <w:b/>
        <w:i w:val="0"/>
        <w:snapToGrid/>
        <w:spacing w:val="0"/>
        <w:kern w:val="44"/>
        <w:position w:val="0"/>
        <w:sz w:val="32"/>
        <w:szCs w:val="44"/>
        <w:lang w:val="en-US"/>
      </w:rPr>
    </w:lvl>
    <w:lvl w:ilvl="1">
      <w:start w:val="1"/>
      <w:numFmt w:val="decimal"/>
      <w:isLgl/>
      <w:suff w:val="space"/>
      <w:lvlText w:val="%1.%2"/>
      <w:lvlJc w:val="left"/>
      <w:pPr>
        <w:ind w:left="0" w:firstLine="0"/>
      </w:pPr>
      <w:rPr>
        <w:rFonts w:ascii="Arial" w:eastAsia="黑体" w:hAnsi="Arial" w:cs="Times New Roman" w:hint="default"/>
        <w:b/>
        <w:i w:val="0"/>
        <w:sz w:val="28"/>
        <w:szCs w:val="28"/>
      </w:rPr>
    </w:lvl>
    <w:lvl w:ilvl="2">
      <w:start w:val="1"/>
      <w:numFmt w:val="decimal"/>
      <w:isLgl/>
      <w:suff w:val="space"/>
      <w:lvlText w:val="%1.%2.%3"/>
      <w:lvlJc w:val="left"/>
      <w:pPr>
        <w:ind w:left="900" w:hanging="900"/>
      </w:pPr>
      <w:rPr>
        <w:rFonts w:ascii="Arial" w:eastAsia="黑体" w:hAnsi="Arial" w:cs="Times New Roman" w:hint="default"/>
        <w:b w:val="0"/>
        <w:i w:val="0"/>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nsid w:val="53DA200E"/>
    <w:multiLevelType w:val="multilevel"/>
    <w:tmpl w:val="EFB811EC"/>
    <w:lvl w:ilvl="0">
      <w:start w:val="8"/>
      <w:numFmt w:val="decimal"/>
      <w:lvlText w:val="%1"/>
      <w:lvlJc w:val="left"/>
      <w:pPr>
        <w:ind w:left="360" w:hanging="360"/>
      </w:pPr>
      <w:rPr>
        <w:rFonts w:hint="default"/>
      </w:rPr>
    </w:lvl>
    <w:lvl w:ilvl="1">
      <w:start w:val="1"/>
      <w:numFmt w:val="decimal"/>
      <w:lvlText w:val="%1.%2"/>
      <w:lvlJc w:val="left"/>
      <w:pPr>
        <w:ind w:left="1411" w:hanging="360"/>
      </w:pPr>
      <w:rPr>
        <w:rFonts w:hint="default"/>
      </w:rPr>
    </w:lvl>
    <w:lvl w:ilvl="2">
      <w:start w:val="1"/>
      <w:numFmt w:val="decimal"/>
      <w:lvlText w:val="%1.%2.%3"/>
      <w:lvlJc w:val="left"/>
      <w:pPr>
        <w:ind w:left="2822" w:hanging="720"/>
      </w:pPr>
      <w:rPr>
        <w:rFonts w:hint="default"/>
      </w:rPr>
    </w:lvl>
    <w:lvl w:ilvl="3">
      <w:start w:val="1"/>
      <w:numFmt w:val="decimal"/>
      <w:lvlText w:val="%1.%2.%3.%4"/>
      <w:lvlJc w:val="left"/>
      <w:pPr>
        <w:ind w:left="3873" w:hanging="720"/>
      </w:pPr>
      <w:rPr>
        <w:rFonts w:hint="default"/>
      </w:rPr>
    </w:lvl>
    <w:lvl w:ilvl="4">
      <w:start w:val="1"/>
      <w:numFmt w:val="decimal"/>
      <w:lvlText w:val="%1.%2.%3.%4.%5"/>
      <w:lvlJc w:val="left"/>
      <w:pPr>
        <w:ind w:left="5284" w:hanging="1080"/>
      </w:pPr>
      <w:rPr>
        <w:rFonts w:hint="default"/>
      </w:rPr>
    </w:lvl>
    <w:lvl w:ilvl="5">
      <w:start w:val="1"/>
      <w:numFmt w:val="decimal"/>
      <w:lvlText w:val="%1.%2.%3.%4.%5.%6"/>
      <w:lvlJc w:val="left"/>
      <w:pPr>
        <w:ind w:left="6335" w:hanging="1080"/>
      </w:pPr>
      <w:rPr>
        <w:rFonts w:hint="default"/>
      </w:rPr>
    </w:lvl>
    <w:lvl w:ilvl="6">
      <w:start w:val="1"/>
      <w:numFmt w:val="decimal"/>
      <w:lvlText w:val="%1.%2.%3.%4.%5.%6.%7"/>
      <w:lvlJc w:val="left"/>
      <w:pPr>
        <w:ind w:left="7746" w:hanging="1440"/>
      </w:pPr>
      <w:rPr>
        <w:rFonts w:hint="default"/>
      </w:rPr>
    </w:lvl>
    <w:lvl w:ilvl="7">
      <w:start w:val="1"/>
      <w:numFmt w:val="decimal"/>
      <w:lvlText w:val="%1.%2.%3.%4.%5.%6.%7.%8"/>
      <w:lvlJc w:val="left"/>
      <w:pPr>
        <w:ind w:left="9157" w:hanging="1800"/>
      </w:pPr>
      <w:rPr>
        <w:rFonts w:hint="default"/>
      </w:rPr>
    </w:lvl>
    <w:lvl w:ilvl="8">
      <w:start w:val="1"/>
      <w:numFmt w:val="decimal"/>
      <w:lvlText w:val="%1.%2.%3.%4.%5.%6.%7.%8.%9"/>
      <w:lvlJc w:val="left"/>
      <w:pPr>
        <w:ind w:left="10208"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873"/>
    <w:rsid w:val="00093459"/>
    <w:rsid w:val="000C1A7D"/>
    <w:rsid w:val="001247BA"/>
    <w:rsid w:val="001B7A7A"/>
    <w:rsid w:val="001D4C80"/>
    <w:rsid w:val="001D5A32"/>
    <w:rsid w:val="002F0710"/>
    <w:rsid w:val="002F7619"/>
    <w:rsid w:val="00460607"/>
    <w:rsid w:val="00475BBE"/>
    <w:rsid w:val="0056312F"/>
    <w:rsid w:val="00580ACB"/>
    <w:rsid w:val="0061727B"/>
    <w:rsid w:val="006C7248"/>
    <w:rsid w:val="009F30B3"/>
    <w:rsid w:val="00AB1DD0"/>
    <w:rsid w:val="00B44F0B"/>
    <w:rsid w:val="00BA1CB7"/>
    <w:rsid w:val="00BD05A7"/>
    <w:rsid w:val="00BF172C"/>
    <w:rsid w:val="00C33873"/>
    <w:rsid w:val="00CB7EEA"/>
    <w:rsid w:val="00CD005B"/>
    <w:rsid w:val="00D341AE"/>
    <w:rsid w:val="00DA6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812AAC-2017-4FD6-98BC-119AC491C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607"/>
    <w:pPr>
      <w:widowControl w:val="0"/>
      <w:jc w:val="both"/>
    </w:pPr>
    <w:rPr>
      <w:kern w:val="2"/>
      <w:sz w:val="21"/>
      <w:szCs w:val="24"/>
    </w:rPr>
  </w:style>
  <w:style w:type="paragraph" w:styleId="1">
    <w:name w:val="heading 1"/>
    <w:basedOn w:val="a"/>
    <w:next w:val="a"/>
    <w:link w:val="1Char"/>
    <w:qFormat/>
    <w:rsid w:val="00460607"/>
    <w:pPr>
      <w:keepNext/>
      <w:keepLines/>
      <w:numPr>
        <w:numId w:val="1"/>
      </w:numPr>
      <w:spacing w:before="480" w:after="360" w:line="400" w:lineRule="exact"/>
      <w:outlineLvl w:val="0"/>
    </w:pPr>
    <w:rPr>
      <w:rFonts w:eastAsia="黑体"/>
      <w:bCs/>
      <w:kern w:val="44"/>
      <w:sz w:val="32"/>
      <w:szCs w:val="32"/>
    </w:rPr>
  </w:style>
  <w:style w:type="paragraph" w:styleId="2">
    <w:name w:val="heading 2"/>
    <w:basedOn w:val="a"/>
    <w:next w:val="a"/>
    <w:link w:val="2Char"/>
    <w:qFormat/>
    <w:rsid w:val="00460607"/>
    <w:pPr>
      <w:keepNext/>
      <w:keepLines/>
      <w:spacing w:before="480" w:after="120" w:line="400" w:lineRule="exact"/>
      <w:outlineLvl w:val="1"/>
    </w:pPr>
    <w:rPr>
      <w:rFonts w:ascii="Arial" w:eastAsia="黑体" w:hAnsi="Arial"/>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60607"/>
    <w:rPr>
      <w:rFonts w:eastAsia="黑体"/>
      <w:bCs/>
      <w:kern w:val="44"/>
      <w:sz w:val="32"/>
      <w:szCs w:val="32"/>
    </w:rPr>
  </w:style>
  <w:style w:type="character" w:customStyle="1" w:styleId="2Char">
    <w:name w:val="标题 2 Char"/>
    <w:basedOn w:val="a0"/>
    <w:link w:val="2"/>
    <w:rsid w:val="00460607"/>
    <w:rPr>
      <w:rFonts w:ascii="Arial" w:eastAsia="黑体" w:hAnsi="Arial"/>
      <w:bCs/>
      <w:kern w:val="2"/>
      <w:sz w:val="28"/>
      <w:szCs w:val="28"/>
    </w:rPr>
  </w:style>
  <w:style w:type="paragraph" w:styleId="a3">
    <w:name w:val="Plain Text"/>
    <w:basedOn w:val="a"/>
    <w:link w:val="Char"/>
    <w:rsid w:val="00460607"/>
    <w:rPr>
      <w:rFonts w:ascii="宋体" w:hAnsi="Courier New" w:cs="Courier New"/>
      <w:szCs w:val="21"/>
    </w:rPr>
  </w:style>
  <w:style w:type="character" w:customStyle="1" w:styleId="Char">
    <w:name w:val="纯文本 Char"/>
    <w:basedOn w:val="a0"/>
    <w:link w:val="a3"/>
    <w:rsid w:val="00460607"/>
    <w:rPr>
      <w:rFonts w:ascii="宋体" w:hAnsi="Courier New" w:cs="Courier New"/>
      <w:kern w:val="2"/>
      <w:sz w:val="21"/>
      <w:szCs w:val="21"/>
    </w:rPr>
  </w:style>
  <w:style w:type="paragraph" w:styleId="20">
    <w:name w:val="Body Text Indent 2"/>
    <w:basedOn w:val="a"/>
    <w:link w:val="2Char0"/>
    <w:rsid w:val="00460607"/>
    <w:pPr>
      <w:spacing w:line="440" w:lineRule="atLeast"/>
      <w:ind w:firstLineChars="300" w:firstLine="720"/>
    </w:pPr>
    <w:rPr>
      <w:rFonts w:ascii="宋体" w:hAnsi="宋体"/>
      <w:sz w:val="24"/>
    </w:rPr>
  </w:style>
  <w:style w:type="character" w:customStyle="1" w:styleId="2Char0">
    <w:name w:val="正文文本缩进 2 Char"/>
    <w:basedOn w:val="a0"/>
    <w:link w:val="20"/>
    <w:rsid w:val="00460607"/>
    <w:rPr>
      <w:rFonts w:ascii="宋体" w:hAnsi="宋体"/>
      <w:kern w:val="2"/>
      <w:sz w:val="24"/>
      <w:szCs w:val="24"/>
    </w:rPr>
  </w:style>
  <w:style w:type="paragraph" w:styleId="a4">
    <w:name w:val="footer"/>
    <w:basedOn w:val="a"/>
    <w:link w:val="Char0"/>
    <w:rsid w:val="00460607"/>
    <w:pPr>
      <w:tabs>
        <w:tab w:val="center" w:pos="4153"/>
        <w:tab w:val="right" w:pos="8306"/>
      </w:tabs>
      <w:snapToGrid w:val="0"/>
      <w:jc w:val="left"/>
    </w:pPr>
    <w:rPr>
      <w:sz w:val="18"/>
      <w:szCs w:val="18"/>
    </w:rPr>
  </w:style>
  <w:style w:type="character" w:customStyle="1" w:styleId="Char0">
    <w:name w:val="页脚 Char"/>
    <w:basedOn w:val="a0"/>
    <w:link w:val="a4"/>
    <w:rsid w:val="00460607"/>
    <w:rPr>
      <w:kern w:val="2"/>
      <w:sz w:val="18"/>
      <w:szCs w:val="18"/>
    </w:rPr>
  </w:style>
  <w:style w:type="paragraph" w:customStyle="1" w:styleId="p0">
    <w:name w:val="p0"/>
    <w:basedOn w:val="a"/>
    <w:rsid w:val="00460607"/>
    <w:pPr>
      <w:widowControl/>
      <w:snapToGrid w:val="0"/>
      <w:spacing w:before="120" w:after="120" w:line="500" w:lineRule="atLeast"/>
      <w:ind w:firstLine="420"/>
    </w:pPr>
    <w:rPr>
      <w:rFonts w:ascii="Arial" w:hAnsi="Arial" w:cs="Arial"/>
      <w:kern w:val="0"/>
      <w:sz w:val="28"/>
      <w:szCs w:val="28"/>
    </w:rPr>
  </w:style>
  <w:style w:type="paragraph" w:customStyle="1" w:styleId="222">
    <w:name w:val="正文目录 + 首行缩进:  2 字符 + 首行缩进:  2 字符 + 首行缩进:  2 字符"/>
    <w:basedOn w:val="a"/>
    <w:qFormat/>
    <w:rsid w:val="00460607"/>
    <w:pPr>
      <w:spacing w:line="360" w:lineRule="auto"/>
      <w:jc w:val="center"/>
    </w:pPr>
    <w:rPr>
      <w:rFonts w:ascii="仿宋_GB2312" w:eastAsia="仿宋_GB2312" w:hAnsi="宋体" w:cs="宋体"/>
      <w:b/>
      <w:kern w:val="0"/>
      <w:sz w:val="36"/>
      <w:szCs w:val="20"/>
    </w:rPr>
  </w:style>
  <w:style w:type="paragraph" w:customStyle="1" w:styleId="2Char1">
    <w:name w:val="样式 正文 + 首行缩进:  2 字符 Char"/>
    <w:basedOn w:val="a"/>
    <w:qFormat/>
    <w:rsid w:val="00460607"/>
    <w:pPr>
      <w:spacing w:line="360" w:lineRule="auto"/>
      <w:ind w:firstLineChars="200" w:firstLine="200"/>
    </w:pPr>
    <w:rPr>
      <w:rFonts w:ascii="仿宋_GB2312" w:eastAsia="仿宋_GB2312" w:hAnsi="宋体" w:cs="宋体"/>
      <w:kern w:val="0"/>
      <w:sz w:val="24"/>
      <w:szCs w:val="20"/>
    </w:rPr>
  </w:style>
  <w:style w:type="paragraph" w:styleId="a5">
    <w:name w:val="List Paragraph"/>
    <w:basedOn w:val="a"/>
    <w:uiPriority w:val="99"/>
    <w:unhideWhenUsed/>
    <w:rsid w:val="00460607"/>
    <w:pPr>
      <w:ind w:firstLineChars="200" w:firstLine="420"/>
    </w:pPr>
    <w:rPr>
      <w:rFonts w:ascii="Rockwell" w:eastAsia="方正姚体" w:hAnsi="Rockwe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91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28</Pages>
  <Words>1815</Words>
  <Characters>10350</Characters>
  <Application>Microsoft Office Word</Application>
  <DocSecurity>0</DocSecurity>
  <Lines>86</Lines>
  <Paragraphs>24</Paragraphs>
  <ScaleCrop>false</ScaleCrop>
  <Company/>
  <LinksUpToDate>false</LinksUpToDate>
  <CharactersWithSpaces>12141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段诚镭</dc:creator>
  <cp:keywords/>
  <dc:description/>
  <cp:lastModifiedBy>段诚镭</cp:lastModifiedBy>
  <cp:revision>11</cp:revision>
  <dcterms:created xsi:type="dcterms:W3CDTF">2022-03-29T03:13:00Z</dcterms:created>
  <dcterms:modified xsi:type="dcterms:W3CDTF">2022-04-06T03:03:00Z</dcterms:modified>
</cp:coreProperties>
</file>