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F48" w:rsidRDefault="00ED7F48">
      <w:pPr>
        <w:widowControl/>
        <w:jc w:val="left"/>
        <w:rPr>
          <w:rFonts w:ascii="方正小标宋简体" w:eastAsia="方正小标宋简体" w:hAnsi="方正小标宋简体" w:cs="方正小标宋简体"/>
          <w:b/>
          <w:bCs/>
          <w:sz w:val="24"/>
          <w:szCs w:val="24"/>
        </w:rPr>
      </w:pPr>
    </w:p>
    <w:p w:rsidR="00ED7F48" w:rsidRDefault="00ED7F48">
      <w:pPr>
        <w:widowControl/>
        <w:jc w:val="left"/>
        <w:rPr>
          <w:rFonts w:ascii="方正小标宋简体" w:eastAsia="方正小标宋简体" w:hAnsi="方正小标宋简体" w:cs="方正小标宋简体"/>
          <w:b/>
          <w:bCs/>
          <w:sz w:val="24"/>
          <w:szCs w:val="24"/>
        </w:rPr>
      </w:pPr>
    </w:p>
    <w:p w:rsidR="00ED7F48" w:rsidRDefault="00ED7F48">
      <w:pPr>
        <w:widowControl/>
        <w:jc w:val="left"/>
        <w:rPr>
          <w:rFonts w:ascii="方正小标宋简体" w:eastAsia="方正小标宋简体" w:hAnsi="方正小标宋简体" w:cs="方正小标宋简体"/>
          <w:b/>
          <w:bCs/>
          <w:sz w:val="24"/>
          <w:szCs w:val="24"/>
        </w:rPr>
      </w:pPr>
    </w:p>
    <w:p w:rsidR="00ED7F48" w:rsidRDefault="00E10F4D">
      <w:pPr>
        <w:pStyle w:val="p0"/>
        <w:spacing w:before="0" w:after="0" w:line="360" w:lineRule="auto"/>
        <w:ind w:firstLine="0"/>
        <w:jc w:val="center"/>
        <w:rPr>
          <w:rFonts w:ascii="宋体" w:eastAsia="宋体" w:hAnsi="宋体" w:cs="宋体"/>
          <w:b/>
          <w:sz w:val="52"/>
          <w:szCs w:val="52"/>
        </w:rPr>
      </w:pPr>
      <w:r>
        <w:rPr>
          <w:rFonts w:ascii="宋体" w:eastAsia="宋体" w:hAnsi="宋体" w:cs="宋体" w:hint="eastAsia"/>
          <w:b/>
          <w:sz w:val="52"/>
          <w:szCs w:val="52"/>
        </w:rPr>
        <w:t>四川发展国润环境投资有限</w:t>
      </w:r>
      <w:r>
        <w:rPr>
          <w:rFonts w:ascii="宋体" w:eastAsia="宋体" w:hAnsi="宋体" w:cs="宋体" w:hint="eastAsia"/>
          <w:b/>
          <w:sz w:val="52"/>
          <w:szCs w:val="52"/>
        </w:rPr>
        <w:t>公司</w:t>
      </w:r>
    </w:p>
    <w:p w:rsidR="00ED7F48" w:rsidRDefault="00E10F4D">
      <w:pPr>
        <w:pStyle w:val="p0"/>
        <w:spacing w:before="0" w:after="0" w:line="360" w:lineRule="auto"/>
        <w:ind w:firstLine="0"/>
        <w:jc w:val="center"/>
        <w:rPr>
          <w:rFonts w:ascii="宋体" w:eastAsia="宋体" w:hAnsi="宋体" w:cs="宋体"/>
          <w:b/>
          <w:w w:val="90"/>
          <w:sz w:val="52"/>
          <w:szCs w:val="52"/>
        </w:rPr>
      </w:pPr>
      <w:r>
        <w:rPr>
          <w:rFonts w:ascii="宋体" w:eastAsia="宋体" w:hAnsi="宋体" w:cs="宋体" w:hint="eastAsia"/>
          <w:b/>
          <w:w w:val="90"/>
          <w:sz w:val="52"/>
          <w:szCs w:val="52"/>
        </w:rPr>
        <w:t>资产支持证券主</w:t>
      </w:r>
      <w:r>
        <w:rPr>
          <w:rFonts w:ascii="宋体" w:eastAsia="宋体" w:hAnsi="宋体" w:cs="宋体" w:hint="eastAsia"/>
          <w:b/>
          <w:w w:val="90"/>
          <w:sz w:val="52"/>
          <w:szCs w:val="52"/>
        </w:rPr>
        <w:t>承销</w:t>
      </w:r>
      <w:proofErr w:type="gramStart"/>
      <w:r>
        <w:rPr>
          <w:rFonts w:ascii="宋体" w:eastAsia="宋体" w:hAnsi="宋体" w:cs="宋体" w:hint="eastAsia"/>
          <w:b/>
          <w:w w:val="90"/>
          <w:sz w:val="52"/>
          <w:szCs w:val="52"/>
        </w:rPr>
        <w:t>商</w:t>
      </w:r>
      <w:r>
        <w:rPr>
          <w:rFonts w:ascii="宋体" w:eastAsia="宋体" w:hAnsi="宋体" w:cs="宋体" w:hint="eastAsia"/>
          <w:b/>
          <w:w w:val="90"/>
          <w:sz w:val="52"/>
          <w:szCs w:val="52"/>
        </w:rPr>
        <w:t>服务</w:t>
      </w:r>
      <w:proofErr w:type="gramEnd"/>
      <w:r>
        <w:rPr>
          <w:rFonts w:ascii="宋体" w:eastAsia="宋体" w:hAnsi="宋体" w:cs="宋体" w:hint="eastAsia"/>
          <w:b/>
          <w:w w:val="90"/>
          <w:sz w:val="52"/>
          <w:szCs w:val="52"/>
        </w:rPr>
        <w:t>采购项目</w:t>
      </w:r>
    </w:p>
    <w:p w:rsidR="00ED7F48" w:rsidRDefault="00ED7F48">
      <w:pPr>
        <w:widowControl/>
        <w:shd w:val="clear" w:color="auto" w:fill="FFFFFF"/>
        <w:spacing w:line="222" w:lineRule="atLeast"/>
        <w:rPr>
          <w:rFonts w:ascii="方正小标宋简体" w:eastAsia="方正小标宋简体" w:hAnsi="华文中宋" w:cs="宋体"/>
          <w:b/>
          <w:bCs/>
          <w:sz w:val="36"/>
          <w:szCs w:val="36"/>
        </w:rPr>
      </w:pPr>
    </w:p>
    <w:p w:rsidR="00ED7F48" w:rsidRDefault="00ED7F48">
      <w:pPr>
        <w:widowControl/>
        <w:shd w:val="clear" w:color="auto" w:fill="FFFFFF"/>
        <w:spacing w:line="222" w:lineRule="atLeast"/>
        <w:ind w:firstLineChars="200" w:firstLine="723"/>
        <w:jc w:val="center"/>
        <w:rPr>
          <w:rFonts w:ascii="方正小标宋简体" w:eastAsia="方正小标宋简体" w:hAnsi="华文中宋" w:cs="宋体"/>
          <w:b/>
          <w:bCs/>
          <w:sz w:val="36"/>
          <w:szCs w:val="36"/>
        </w:rPr>
      </w:pPr>
    </w:p>
    <w:p w:rsidR="00ED7F48" w:rsidRDefault="00ED7F48">
      <w:pPr>
        <w:widowControl/>
        <w:shd w:val="clear" w:color="auto" w:fill="FFFFFF"/>
        <w:spacing w:line="222" w:lineRule="atLeast"/>
        <w:ind w:firstLineChars="200" w:firstLine="723"/>
        <w:jc w:val="center"/>
        <w:rPr>
          <w:rFonts w:ascii="方正小标宋简体" w:eastAsia="方正小标宋简体" w:hAnsi="华文中宋" w:cs="宋体"/>
          <w:b/>
          <w:bCs/>
          <w:sz w:val="36"/>
          <w:szCs w:val="36"/>
        </w:rPr>
      </w:pPr>
    </w:p>
    <w:p w:rsidR="00ED7F48" w:rsidRDefault="00ED7F48">
      <w:pPr>
        <w:widowControl/>
        <w:shd w:val="clear" w:color="auto" w:fill="FFFFFF"/>
        <w:spacing w:line="222" w:lineRule="atLeast"/>
        <w:ind w:firstLineChars="200" w:firstLine="723"/>
        <w:jc w:val="center"/>
        <w:rPr>
          <w:rFonts w:ascii="方正小标宋简体" w:eastAsia="方正小标宋简体" w:hAnsi="华文中宋" w:cs="宋体"/>
          <w:b/>
          <w:bCs/>
          <w:sz w:val="36"/>
          <w:szCs w:val="36"/>
        </w:rPr>
      </w:pPr>
    </w:p>
    <w:p w:rsidR="00ED7F48" w:rsidRDefault="00E10F4D">
      <w:pPr>
        <w:jc w:val="center"/>
        <w:rPr>
          <w:rFonts w:ascii="方正小标宋简体" w:eastAsia="方正小标宋简体" w:hAnsi="方正小标宋简体" w:cs="方正小标宋简体"/>
          <w:b/>
          <w:bCs/>
          <w:sz w:val="24"/>
          <w:szCs w:val="24"/>
        </w:rPr>
      </w:pPr>
      <w:r>
        <w:rPr>
          <w:rFonts w:ascii="宋体" w:eastAsia="宋体" w:hAnsi="宋体" w:cs="Times New Roman" w:hint="eastAsia"/>
          <w:b/>
          <w:color w:val="000000"/>
          <w:sz w:val="84"/>
          <w:szCs w:val="84"/>
        </w:rPr>
        <w:t>公开招标文件</w:t>
      </w:r>
    </w:p>
    <w:p w:rsidR="00ED7F48" w:rsidRDefault="00ED7F48">
      <w:pPr>
        <w:rPr>
          <w:rFonts w:ascii="方正小标宋简体" w:eastAsia="方正小标宋简体" w:hAnsi="方正小标宋简体" w:cs="方正小标宋简体"/>
          <w:b/>
          <w:bCs/>
          <w:sz w:val="24"/>
          <w:szCs w:val="24"/>
        </w:rPr>
      </w:pPr>
    </w:p>
    <w:p w:rsidR="00ED7F48" w:rsidRDefault="00ED7F48">
      <w:pPr>
        <w:rPr>
          <w:rFonts w:ascii="方正小标宋简体" w:eastAsia="方正小标宋简体" w:hAnsi="方正小标宋简体" w:cs="方正小标宋简体"/>
          <w:b/>
          <w:bCs/>
          <w:sz w:val="24"/>
          <w:szCs w:val="24"/>
        </w:rPr>
      </w:pPr>
    </w:p>
    <w:p w:rsidR="00ED7F48" w:rsidRDefault="00ED7F48">
      <w:pPr>
        <w:rPr>
          <w:rFonts w:ascii="方正小标宋简体" w:eastAsia="方正小标宋简体" w:hAnsi="方正小标宋简体" w:cs="方正小标宋简体"/>
          <w:b/>
          <w:bCs/>
          <w:sz w:val="24"/>
          <w:szCs w:val="24"/>
        </w:rPr>
      </w:pPr>
    </w:p>
    <w:p w:rsidR="00ED7F48" w:rsidRDefault="00ED7F48">
      <w:pPr>
        <w:rPr>
          <w:rFonts w:ascii="方正小标宋简体" w:eastAsia="方正小标宋简体" w:hAnsi="方正小标宋简体" w:cs="方正小标宋简体"/>
          <w:b/>
          <w:bCs/>
          <w:sz w:val="24"/>
          <w:szCs w:val="24"/>
        </w:rPr>
      </w:pPr>
    </w:p>
    <w:p w:rsidR="00ED7F48" w:rsidRDefault="00ED7F48">
      <w:pPr>
        <w:rPr>
          <w:rFonts w:ascii="方正小标宋简体" w:eastAsia="方正小标宋简体" w:hAnsi="方正小标宋简体" w:cs="方正小标宋简体"/>
          <w:b/>
          <w:bCs/>
          <w:sz w:val="36"/>
          <w:szCs w:val="36"/>
        </w:rPr>
      </w:pPr>
    </w:p>
    <w:p w:rsidR="00ED7F48" w:rsidRDefault="00E10F4D">
      <w:pPr>
        <w:pStyle w:val="p0"/>
        <w:spacing w:before="0" w:after="0" w:line="360" w:lineRule="auto"/>
        <w:ind w:left="1807" w:hangingChars="500" w:hanging="1807"/>
        <w:rPr>
          <w:rFonts w:ascii="仿宋_GB2312" w:eastAsia="仿宋_GB2312" w:hAnsi="仿宋" w:cs="Times New Roman"/>
          <w:color w:val="000000"/>
          <w:kern w:val="2"/>
          <w:sz w:val="32"/>
          <w:szCs w:val="32"/>
        </w:rPr>
      </w:pPr>
      <w:r>
        <w:rPr>
          <w:rFonts w:ascii="仿宋_GB2312" w:eastAsia="仿宋_GB2312" w:hAnsi="仿宋" w:cs="Times New Roman" w:hint="eastAsia"/>
          <w:b/>
          <w:bCs/>
          <w:color w:val="000000"/>
          <w:kern w:val="2"/>
          <w:sz w:val="36"/>
          <w:szCs w:val="36"/>
        </w:rPr>
        <w:t>项目名称：四川发展国润环境投资有限公司资产支持证券</w:t>
      </w:r>
      <w:r>
        <w:rPr>
          <w:rFonts w:ascii="仿宋_GB2312" w:eastAsia="仿宋_GB2312" w:hAnsi="仿宋" w:cs="Times New Roman" w:hint="eastAsia"/>
          <w:b/>
          <w:bCs/>
          <w:color w:val="000000"/>
          <w:kern w:val="2"/>
          <w:sz w:val="36"/>
          <w:szCs w:val="36"/>
        </w:rPr>
        <w:t>主承销</w:t>
      </w:r>
      <w:proofErr w:type="gramStart"/>
      <w:r>
        <w:rPr>
          <w:rFonts w:ascii="仿宋_GB2312" w:eastAsia="仿宋_GB2312" w:hAnsi="仿宋" w:cs="Times New Roman" w:hint="eastAsia"/>
          <w:b/>
          <w:bCs/>
          <w:color w:val="000000"/>
          <w:kern w:val="2"/>
          <w:sz w:val="36"/>
          <w:szCs w:val="36"/>
        </w:rPr>
        <w:t>商</w:t>
      </w:r>
      <w:r>
        <w:rPr>
          <w:rFonts w:ascii="仿宋_GB2312" w:eastAsia="仿宋_GB2312" w:hAnsi="仿宋" w:cs="Times New Roman" w:hint="eastAsia"/>
          <w:b/>
          <w:bCs/>
          <w:color w:val="000000"/>
          <w:kern w:val="2"/>
          <w:sz w:val="36"/>
          <w:szCs w:val="36"/>
        </w:rPr>
        <w:t>服务</w:t>
      </w:r>
      <w:proofErr w:type="gramEnd"/>
      <w:r>
        <w:rPr>
          <w:rFonts w:ascii="仿宋_GB2312" w:eastAsia="仿宋_GB2312" w:hAnsi="仿宋" w:cs="Times New Roman" w:hint="eastAsia"/>
          <w:b/>
          <w:bCs/>
          <w:color w:val="000000"/>
          <w:kern w:val="2"/>
          <w:sz w:val="36"/>
          <w:szCs w:val="36"/>
        </w:rPr>
        <w:t>采购项目</w:t>
      </w:r>
    </w:p>
    <w:p w:rsidR="00ED7F48" w:rsidRDefault="00E10F4D">
      <w:pPr>
        <w:spacing w:line="360" w:lineRule="auto"/>
        <w:jc w:val="left"/>
        <w:rPr>
          <w:rFonts w:ascii="仿宋_GB2312" w:eastAsia="仿宋_GB2312" w:hAnsi="仿宋"/>
          <w:bCs/>
          <w:color w:val="000000"/>
          <w:sz w:val="36"/>
          <w:szCs w:val="36"/>
        </w:rPr>
      </w:pPr>
      <w:r>
        <w:rPr>
          <w:rFonts w:ascii="仿宋_GB2312" w:eastAsia="仿宋_GB2312" w:hAnsi="仿宋" w:hint="eastAsia"/>
          <w:b/>
          <w:bCs/>
          <w:color w:val="000000"/>
          <w:sz w:val="36"/>
          <w:szCs w:val="36"/>
        </w:rPr>
        <w:t>采</w:t>
      </w:r>
      <w:r>
        <w:rPr>
          <w:rFonts w:ascii="仿宋_GB2312" w:eastAsia="仿宋_GB2312" w:hAnsi="仿宋" w:hint="eastAsia"/>
          <w:b/>
          <w:bCs/>
          <w:color w:val="000000"/>
          <w:sz w:val="36"/>
          <w:szCs w:val="36"/>
        </w:rPr>
        <w:t xml:space="preserve"> </w:t>
      </w:r>
      <w:r>
        <w:rPr>
          <w:rFonts w:ascii="仿宋_GB2312" w:eastAsia="仿宋_GB2312" w:hAnsi="仿宋" w:hint="eastAsia"/>
          <w:b/>
          <w:bCs/>
          <w:color w:val="000000"/>
          <w:sz w:val="36"/>
          <w:szCs w:val="36"/>
        </w:rPr>
        <w:t>购</w:t>
      </w:r>
      <w:r>
        <w:rPr>
          <w:rFonts w:ascii="仿宋_GB2312" w:eastAsia="仿宋_GB2312" w:hAnsi="仿宋" w:hint="eastAsia"/>
          <w:b/>
          <w:bCs/>
          <w:color w:val="000000"/>
          <w:sz w:val="36"/>
          <w:szCs w:val="36"/>
        </w:rPr>
        <w:t xml:space="preserve"> </w:t>
      </w:r>
      <w:r>
        <w:rPr>
          <w:rFonts w:ascii="仿宋_GB2312" w:eastAsia="仿宋_GB2312" w:hAnsi="仿宋" w:hint="eastAsia"/>
          <w:b/>
          <w:bCs/>
          <w:color w:val="000000"/>
          <w:sz w:val="36"/>
          <w:szCs w:val="36"/>
        </w:rPr>
        <w:t>人</w:t>
      </w:r>
      <w:r>
        <w:rPr>
          <w:rFonts w:ascii="仿宋_GB2312" w:eastAsia="仿宋_GB2312" w:hAnsi="仿宋" w:hint="eastAsia"/>
          <w:b/>
          <w:bCs/>
          <w:color w:val="000000"/>
          <w:sz w:val="36"/>
          <w:szCs w:val="36"/>
        </w:rPr>
        <w:t>：四川发展国润环境投资有限公司</w:t>
      </w:r>
    </w:p>
    <w:p w:rsidR="00ED7F48" w:rsidRDefault="00E10F4D">
      <w:pPr>
        <w:spacing w:line="360" w:lineRule="auto"/>
        <w:jc w:val="left"/>
        <w:rPr>
          <w:rFonts w:ascii="方正小标宋简体" w:eastAsia="方正小标宋简体" w:hAnsi="华文中宋" w:cs="宋体"/>
          <w:b/>
          <w:bCs/>
          <w:sz w:val="36"/>
          <w:szCs w:val="36"/>
        </w:rPr>
      </w:pPr>
      <w:r>
        <w:rPr>
          <w:rFonts w:ascii="仿宋_GB2312" w:eastAsia="仿宋_GB2312" w:hAnsi="仿宋" w:hint="eastAsia"/>
          <w:b/>
          <w:bCs/>
          <w:color w:val="000000"/>
          <w:sz w:val="36"/>
          <w:szCs w:val="36"/>
        </w:rPr>
        <w:t>日</w:t>
      </w:r>
      <w:r>
        <w:rPr>
          <w:rFonts w:ascii="仿宋_GB2312" w:eastAsia="仿宋_GB2312" w:hAnsi="仿宋" w:hint="eastAsia"/>
          <w:b/>
          <w:bCs/>
          <w:color w:val="000000"/>
          <w:sz w:val="36"/>
          <w:szCs w:val="36"/>
        </w:rPr>
        <w:t xml:space="preserve">    </w:t>
      </w:r>
      <w:r>
        <w:rPr>
          <w:rFonts w:ascii="仿宋_GB2312" w:eastAsia="仿宋_GB2312" w:hAnsi="仿宋" w:hint="eastAsia"/>
          <w:b/>
          <w:bCs/>
          <w:color w:val="000000"/>
          <w:sz w:val="36"/>
          <w:szCs w:val="36"/>
        </w:rPr>
        <w:t>期：</w:t>
      </w:r>
      <w:r>
        <w:rPr>
          <w:rFonts w:ascii="仿宋_GB2312" w:eastAsia="仿宋_GB2312" w:hAnsi="仿宋" w:hint="eastAsia"/>
          <w:b/>
          <w:bCs/>
          <w:color w:val="000000"/>
          <w:sz w:val="36"/>
          <w:szCs w:val="36"/>
        </w:rPr>
        <w:t>2018</w:t>
      </w:r>
      <w:r>
        <w:rPr>
          <w:rFonts w:ascii="仿宋_GB2312" w:eastAsia="仿宋_GB2312" w:hAnsi="仿宋" w:hint="eastAsia"/>
          <w:b/>
          <w:bCs/>
          <w:color w:val="000000"/>
          <w:sz w:val="36"/>
          <w:szCs w:val="36"/>
        </w:rPr>
        <w:t>年</w:t>
      </w:r>
      <w:r>
        <w:rPr>
          <w:rFonts w:ascii="仿宋_GB2312" w:eastAsia="仿宋_GB2312" w:hAnsi="仿宋" w:hint="eastAsia"/>
          <w:b/>
          <w:bCs/>
          <w:color w:val="000000"/>
          <w:sz w:val="36"/>
          <w:szCs w:val="36"/>
        </w:rPr>
        <w:t>8</w:t>
      </w:r>
      <w:r>
        <w:rPr>
          <w:rFonts w:ascii="仿宋_GB2312" w:eastAsia="仿宋_GB2312" w:hAnsi="仿宋" w:hint="eastAsia"/>
          <w:b/>
          <w:bCs/>
          <w:color w:val="000000"/>
          <w:sz w:val="36"/>
          <w:szCs w:val="36"/>
        </w:rPr>
        <w:t>月</w:t>
      </w:r>
      <w:r>
        <w:rPr>
          <w:rFonts w:ascii="仿宋_GB2312" w:eastAsia="仿宋_GB2312" w:hAnsi="仿宋" w:hint="eastAsia"/>
          <w:b/>
          <w:bCs/>
          <w:color w:val="000000"/>
          <w:sz w:val="36"/>
          <w:szCs w:val="36"/>
        </w:rPr>
        <w:t>14</w:t>
      </w:r>
      <w:r>
        <w:rPr>
          <w:rFonts w:ascii="仿宋_GB2312" w:eastAsia="仿宋_GB2312" w:hAnsi="仿宋" w:hint="eastAsia"/>
          <w:b/>
          <w:bCs/>
          <w:color w:val="000000"/>
          <w:sz w:val="36"/>
          <w:szCs w:val="36"/>
        </w:rPr>
        <w:t>日</w:t>
      </w:r>
    </w:p>
    <w:p w:rsidR="00ED7F48" w:rsidRDefault="00E10F4D">
      <w:pPr>
        <w:widowControl/>
        <w:shd w:val="clear" w:color="auto" w:fill="FFFFFF"/>
        <w:spacing w:line="222" w:lineRule="atLeast"/>
        <w:ind w:firstLineChars="200" w:firstLine="643"/>
        <w:jc w:val="left"/>
        <w:rPr>
          <w:rFonts w:ascii="黑体" w:eastAsia="黑体" w:hAnsi="黑体" w:cs="黑体"/>
          <w:b/>
          <w:kern w:val="0"/>
          <w:sz w:val="32"/>
          <w:szCs w:val="32"/>
        </w:rPr>
      </w:pPr>
      <w:r>
        <w:rPr>
          <w:rFonts w:ascii="黑体" w:eastAsia="黑体" w:hAnsi="黑体" w:cs="黑体" w:hint="eastAsia"/>
          <w:b/>
          <w:kern w:val="0"/>
          <w:sz w:val="32"/>
          <w:szCs w:val="32"/>
        </w:rPr>
        <w:lastRenderedPageBreak/>
        <w:t>一、项目情况</w:t>
      </w:r>
    </w:p>
    <w:p w:rsidR="00ED7F48" w:rsidRDefault="00E10F4D">
      <w:pPr>
        <w:spacing w:line="360" w:lineRule="auto"/>
        <w:ind w:firstLineChars="200" w:firstLine="560"/>
        <w:jc w:val="left"/>
        <w:rPr>
          <w:rFonts w:ascii="仿宋_GB2312" w:eastAsia="仿宋_GB2312" w:hAnsi="仿宋"/>
          <w:bCs/>
          <w:color w:val="000000"/>
          <w:sz w:val="28"/>
          <w:szCs w:val="28"/>
        </w:rPr>
      </w:pPr>
      <w:r>
        <w:rPr>
          <w:rFonts w:ascii="仿宋_GB2312" w:eastAsia="仿宋_GB2312" w:hAnsi="仿宋" w:hint="eastAsia"/>
          <w:bCs/>
          <w:color w:val="000000"/>
          <w:sz w:val="28"/>
          <w:szCs w:val="28"/>
        </w:rPr>
        <w:t>四川发展国润环境投资有限公司于</w:t>
      </w:r>
      <w:r>
        <w:rPr>
          <w:rFonts w:ascii="仿宋_GB2312" w:eastAsia="仿宋_GB2312" w:hAnsi="仿宋" w:hint="eastAsia"/>
          <w:bCs/>
          <w:color w:val="000000"/>
          <w:sz w:val="28"/>
          <w:szCs w:val="28"/>
        </w:rPr>
        <w:t>2016</w:t>
      </w:r>
      <w:r>
        <w:rPr>
          <w:rFonts w:ascii="仿宋_GB2312" w:eastAsia="仿宋_GB2312" w:hAnsi="仿宋" w:hint="eastAsia"/>
          <w:bCs/>
          <w:color w:val="000000"/>
          <w:sz w:val="28"/>
          <w:szCs w:val="28"/>
        </w:rPr>
        <w:t>年</w:t>
      </w:r>
      <w:r>
        <w:rPr>
          <w:rFonts w:ascii="仿宋_GB2312" w:eastAsia="仿宋_GB2312" w:hAnsi="仿宋" w:hint="eastAsia"/>
          <w:bCs/>
          <w:color w:val="000000"/>
          <w:sz w:val="28"/>
          <w:szCs w:val="28"/>
        </w:rPr>
        <w:t>2</w:t>
      </w:r>
      <w:r>
        <w:rPr>
          <w:rFonts w:ascii="仿宋_GB2312" w:eastAsia="仿宋_GB2312" w:hAnsi="仿宋" w:hint="eastAsia"/>
          <w:bCs/>
          <w:color w:val="000000"/>
          <w:sz w:val="28"/>
          <w:szCs w:val="28"/>
        </w:rPr>
        <w:t>月</w:t>
      </w:r>
      <w:r>
        <w:rPr>
          <w:rFonts w:ascii="仿宋_GB2312" w:eastAsia="仿宋_GB2312" w:hAnsi="仿宋" w:hint="eastAsia"/>
          <w:bCs/>
          <w:color w:val="000000"/>
          <w:sz w:val="28"/>
          <w:szCs w:val="28"/>
        </w:rPr>
        <w:t>5</w:t>
      </w:r>
      <w:r>
        <w:rPr>
          <w:rFonts w:ascii="仿宋_GB2312" w:eastAsia="仿宋_GB2312" w:hAnsi="仿宋" w:hint="eastAsia"/>
          <w:bCs/>
          <w:color w:val="000000"/>
          <w:sz w:val="28"/>
          <w:szCs w:val="28"/>
        </w:rPr>
        <w:t>日中标绵竹市城乡供排水一体化</w:t>
      </w:r>
      <w:r>
        <w:rPr>
          <w:rFonts w:ascii="仿宋_GB2312" w:eastAsia="仿宋_GB2312" w:hAnsi="仿宋" w:hint="eastAsia"/>
          <w:bCs/>
          <w:color w:val="000000"/>
          <w:sz w:val="28"/>
          <w:szCs w:val="28"/>
        </w:rPr>
        <w:t>PPP</w:t>
      </w:r>
      <w:r>
        <w:rPr>
          <w:rFonts w:ascii="仿宋_GB2312" w:eastAsia="仿宋_GB2312" w:hAnsi="仿宋" w:hint="eastAsia"/>
          <w:bCs/>
          <w:color w:val="000000"/>
          <w:sz w:val="28"/>
          <w:szCs w:val="28"/>
        </w:rPr>
        <w:t>项目，并与绵竹市住房和城乡建设局签订特许经营权协议。该项目采用</w:t>
      </w:r>
      <w:r>
        <w:rPr>
          <w:rFonts w:ascii="仿宋_GB2312" w:eastAsia="仿宋_GB2312" w:hAnsi="仿宋" w:hint="eastAsia"/>
          <w:bCs/>
          <w:color w:val="000000"/>
          <w:sz w:val="28"/>
          <w:szCs w:val="28"/>
        </w:rPr>
        <w:t>PPP</w:t>
      </w:r>
      <w:r>
        <w:rPr>
          <w:rFonts w:ascii="仿宋_GB2312" w:eastAsia="仿宋_GB2312" w:hAnsi="仿宋" w:hint="eastAsia"/>
          <w:bCs/>
          <w:color w:val="000000"/>
          <w:sz w:val="28"/>
          <w:szCs w:val="28"/>
        </w:rPr>
        <w:t>模式与社会资本开展合作，由社会资本与政府指定的出资人共同组建项目公司（绵竹国润排水有限公司及绵竹国润供水有限公司）负责项目建设及运营，运营期满后移交政府，项目特许经营期为</w:t>
      </w:r>
      <w:r>
        <w:rPr>
          <w:rFonts w:ascii="仿宋_GB2312" w:eastAsia="仿宋_GB2312" w:hAnsi="仿宋" w:hint="eastAsia"/>
          <w:bCs/>
          <w:color w:val="000000"/>
          <w:sz w:val="28"/>
          <w:szCs w:val="28"/>
        </w:rPr>
        <w:t>30</w:t>
      </w:r>
      <w:r>
        <w:rPr>
          <w:rFonts w:ascii="仿宋_GB2312" w:eastAsia="仿宋_GB2312" w:hAnsi="仿宋" w:hint="eastAsia"/>
          <w:bCs/>
          <w:color w:val="000000"/>
          <w:sz w:val="28"/>
          <w:szCs w:val="28"/>
        </w:rPr>
        <w:t>年。</w:t>
      </w:r>
    </w:p>
    <w:p w:rsidR="00ED7F48" w:rsidRDefault="00E10F4D">
      <w:pPr>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 w:hint="eastAsia"/>
          <w:bCs/>
          <w:color w:val="000000"/>
          <w:sz w:val="28"/>
          <w:szCs w:val="28"/>
        </w:rPr>
        <w:t>绵竹市城乡供排水一体化</w:t>
      </w:r>
      <w:r>
        <w:rPr>
          <w:rFonts w:ascii="仿宋_GB2312" w:eastAsia="仿宋_GB2312" w:hAnsi="仿宋" w:hint="eastAsia"/>
          <w:bCs/>
          <w:color w:val="000000"/>
          <w:sz w:val="28"/>
          <w:szCs w:val="28"/>
        </w:rPr>
        <w:t>PPP</w:t>
      </w:r>
      <w:r>
        <w:rPr>
          <w:rFonts w:ascii="仿宋_GB2312" w:eastAsia="仿宋_GB2312" w:hAnsi="仿宋" w:hint="eastAsia"/>
          <w:bCs/>
          <w:color w:val="000000"/>
          <w:sz w:val="28"/>
          <w:szCs w:val="28"/>
        </w:rPr>
        <w:t>项目现已纳入财政部</w:t>
      </w:r>
      <w:r>
        <w:rPr>
          <w:rFonts w:ascii="仿宋_GB2312" w:eastAsia="仿宋_GB2312" w:hAnsi="仿宋" w:hint="eastAsia"/>
          <w:bCs/>
          <w:color w:val="000000"/>
          <w:sz w:val="28"/>
          <w:szCs w:val="28"/>
        </w:rPr>
        <w:t>PPP</w:t>
      </w:r>
      <w:r>
        <w:rPr>
          <w:rFonts w:ascii="仿宋_GB2312" w:eastAsia="仿宋_GB2312" w:hAnsi="仿宋" w:hint="eastAsia"/>
          <w:bCs/>
          <w:color w:val="000000"/>
          <w:sz w:val="28"/>
          <w:szCs w:val="28"/>
        </w:rPr>
        <w:t>项目库，属于财政部第三批</w:t>
      </w:r>
      <w:r>
        <w:rPr>
          <w:rFonts w:ascii="仿宋_GB2312" w:eastAsia="仿宋_GB2312" w:hAnsi="仿宋" w:hint="eastAsia"/>
          <w:bCs/>
          <w:color w:val="000000"/>
          <w:sz w:val="28"/>
          <w:szCs w:val="28"/>
        </w:rPr>
        <w:t>PPP</w:t>
      </w:r>
      <w:r>
        <w:rPr>
          <w:rFonts w:ascii="仿宋_GB2312" w:eastAsia="仿宋_GB2312" w:hAnsi="仿宋" w:hint="eastAsia"/>
          <w:bCs/>
          <w:color w:val="000000"/>
          <w:sz w:val="28"/>
          <w:szCs w:val="28"/>
        </w:rPr>
        <w:t>示范项目。四川发展国润环境投资有限公司拟与绵竹国润排水有限公司及绵竹国润供水有限公司共同以绵竹市城乡供</w:t>
      </w:r>
      <w:r>
        <w:rPr>
          <w:rFonts w:ascii="仿宋_GB2312" w:eastAsia="仿宋_GB2312" w:hAnsi="仿宋" w:hint="eastAsia"/>
          <w:bCs/>
          <w:color w:val="000000"/>
          <w:sz w:val="28"/>
          <w:szCs w:val="28"/>
        </w:rPr>
        <w:t>排水一体化</w:t>
      </w:r>
      <w:r>
        <w:rPr>
          <w:rFonts w:ascii="仿宋_GB2312" w:eastAsia="仿宋_GB2312" w:hAnsi="仿宋" w:hint="eastAsia"/>
          <w:bCs/>
          <w:color w:val="000000"/>
          <w:sz w:val="28"/>
          <w:szCs w:val="28"/>
        </w:rPr>
        <w:t>PPP</w:t>
      </w:r>
      <w:r>
        <w:rPr>
          <w:rFonts w:ascii="仿宋_GB2312" w:eastAsia="仿宋_GB2312" w:hAnsi="仿宋" w:hint="eastAsia"/>
          <w:bCs/>
          <w:color w:val="000000"/>
          <w:sz w:val="28"/>
          <w:szCs w:val="28"/>
        </w:rPr>
        <w:t>项目中</w:t>
      </w:r>
      <w:r>
        <w:rPr>
          <w:rFonts w:ascii="仿宋_GB2312" w:eastAsia="仿宋_GB2312" w:hAnsi="仿宋" w:hint="eastAsia"/>
          <w:bCs/>
          <w:color w:val="000000"/>
          <w:sz w:val="28"/>
          <w:szCs w:val="28"/>
        </w:rPr>
        <w:t>TOT</w:t>
      </w:r>
      <w:r>
        <w:rPr>
          <w:rFonts w:ascii="仿宋_GB2312" w:eastAsia="仿宋_GB2312" w:hAnsi="仿宋" w:hint="eastAsia"/>
          <w:bCs/>
          <w:color w:val="000000"/>
          <w:sz w:val="28"/>
          <w:szCs w:val="28"/>
        </w:rPr>
        <w:t>项目（总投资金额为</w:t>
      </w:r>
      <w:r>
        <w:rPr>
          <w:rFonts w:ascii="仿宋_GB2312" w:eastAsia="仿宋_GB2312" w:hAnsi="仿宋" w:hint="eastAsia"/>
          <w:bCs/>
          <w:color w:val="000000"/>
          <w:sz w:val="28"/>
          <w:szCs w:val="28"/>
        </w:rPr>
        <w:t>3.5</w:t>
      </w:r>
      <w:r>
        <w:rPr>
          <w:rFonts w:ascii="仿宋_GB2312" w:eastAsia="仿宋_GB2312" w:hAnsi="仿宋" w:hint="eastAsia"/>
          <w:bCs/>
          <w:color w:val="000000"/>
          <w:sz w:val="28"/>
          <w:szCs w:val="28"/>
        </w:rPr>
        <w:t>亿元）的收费收益权为基础资产，非公开发行企业资产支持证券，拟发行规模为</w:t>
      </w:r>
      <w:r>
        <w:rPr>
          <w:rFonts w:ascii="仿宋_GB2312" w:eastAsia="仿宋_GB2312" w:hAnsi="仿宋" w:hint="eastAsia"/>
          <w:bCs/>
          <w:color w:val="000000"/>
          <w:sz w:val="28"/>
          <w:szCs w:val="28"/>
        </w:rPr>
        <w:t>7</w:t>
      </w:r>
      <w:r>
        <w:rPr>
          <w:rFonts w:ascii="仿宋_GB2312" w:eastAsia="仿宋_GB2312" w:hAnsi="仿宋" w:hint="eastAsia"/>
          <w:bCs/>
          <w:color w:val="000000"/>
          <w:sz w:val="28"/>
          <w:szCs w:val="28"/>
        </w:rPr>
        <w:t>亿元，拟</w:t>
      </w:r>
      <w:r>
        <w:rPr>
          <w:rFonts w:ascii="仿宋_GB2312" w:eastAsia="仿宋_GB2312" w:hAnsi="仿宋_GB2312" w:cs="仿宋_GB2312" w:hint="eastAsia"/>
          <w:kern w:val="0"/>
          <w:sz w:val="28"/>
          <w:szCs w:val="28"/>
        </w:rPr>
        <w:t>发行期限为</w:t>
      </w:r>
      <w:r>
        <w:rPr>
          <w:rFonts w:ascii="仿宋_GB2312" w:eastAsia="仿宋_GB2312" w:hAnsi="仿宋_GB2312" w:cs="仿宋_GB2312" w:hint="eastAsia"/>
          <w:kern w:val="0"/>
          <w:sz w:val="28"/>
          <w:szCs w:val="28"/>
        </w:rPr>
        <w:t>18</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rPr>
        <w:t>3+3+3+3+3+3</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 xml:space="preserve"> </w:t>
      </w:r>
    </w:p>
    <w:p w:rsidR="00ED7F48" w:rsidRDefault="00E10F4D">
      <w:pPr>
        <w:widowControl/>
        <w:numPr>
          <w:ilvl w:val="0"/>
          <w:numId w:val="1"/>
        </w:numPr>
        <w:ind w:firstLineChars="200" w:firstLine="643"/>
        <w:jc w:val="left"/>
        <w:rPr>
          <w:rFonts w:ascii="黑体" w:eastAsia="黑体" w:hAnsi="黑体" w:cs="宋体"/>
          <w:b/>
          <w:sz w:val="32"/>
          <w:szCs w:val="32"/>
        </w:rPr>
      </w:pPr>
      <w:r>
        <w:rPr>
          <w:rFonts w:ascii="黑体" w:eastAsia="黑体" w:hAnsi="黑体" w:cs="宋体" w:hint="eastAsia"/>
          <w:b/>
          <w:sz w:val="32"/>
          <w:szCs w:val="32"/>
        </w:rPr>
        <w:t>采购项目内容</w:t>
      </w:r>
    </w:p>
    <w:p w:rsidR="00ED7F48" w:rsidRDefault="00E10F4D">
      <w:pPr>
        <w:spacing w:line="360" w:lineRule="auto"/>
        <w:ind w:firstLineChars="200" w:firstLine="560"/>
        <w:jc w:val="left"/>
        <w:rPr>
          <w:rFonts w:ascii="仿宋_GB2312" w:eastAsia="仿宋_GB2312" w:hAnsi="仿宋"/>
          <w:bCs/>
          <w:color w:val="000000"/>
          <w:sz w:val="28"/>
          <w:szCs w:val="28"/>
        </w:rPr>
      </w:pPr>
      <w:r>
        <w:rPr>
          <w:rFonts w:ascii="仿宋_GB2312" w:eastAsia="仿宋_GB2312" w:hAnsi="仿宋" w:hint="eastAsia"/>
          <w:bCs/>
          <w:color w:val="000000"/>
          <w:sz w:val="28"/>
          <w:szCs w:val="28"/>
        </w:rPr>
        <w:t>对四川发展国润环境投资有限公司发行资产支持证券提供主承销商服务，具体包括：</w:t>
      </w:r>
    </w:p>
    <w:p w:rsidR="00ED7F48" w:rsidRDefault="00E10F4D">
      <w:pPr>
        <w:spacing w:line="360" w:lineRule="auto"/>
        <w:ind w:firstLineChars="200" w:firstLine="560"/>
        <w:jc w:val="left"/>
        <w:rPr>
          <w:rFonts w:ascii="仿宋_GB2312" w:eastAsia="仿宋_GB2312" w:hAnsi="仿宋"/>
          <w:bCs/>
          <w:color w:val="000000"/>
          <w:sz w:val="28"/>
          <w:szCs w:val="28"/>
        </w:rPr>
      </w:pPr>
      <w:r>
        <w:rPr>
          <w:rFonts w:ascii="仿宋_GB2312" w:eastAsia="仿宋_GB2312" w:hAnsi="仿宋" w:hint="eastAsia"/>
          <w:bCs/>
          <w:color w:val="000000"/>
          <w:sz w:val="28"/>
          <w:szCs w:val="28"/>
        </w:rPr>
        <w:t>1.</w:t>
      </w:r>
      <w:r>
        <w:rPr>
          <w:rFonts w:ascii="仿宋_GB2312" w:eastAsia="仿宋_GB2312" w:hAnsi="仿宋" w:hint="eastAsia"/>
          <w:bCs/>
          <w:color w:val="000000"/>
          <w:sz w:val="28"/>
          <w:szCs w:val="28"/>
        </w:rPr>
        <w:t>负责产品设计、现金流分析、起草发行文件、与各参与机构及监管机构沟通协调；</w:t>
      </w:r>
    </w:p>
    <w:p w:rsidR="00ED7F48" w:rsidRDefault="00E10F4D">
      <w:pPr>
        <w:spacing w:line="360" w:lineRule="auto"/>
        <w:ind w:firstLineChars="200" w:firstLine="560"/>
        <w:jc w:val="left"/>
        <w:rPr>
          <w:rFonts w:ascii="仿宋_GB2312" w:eastAsia="仿宋_GB2312" w:hAnsi="仿宋"/>
          <w:bCs/>
          <w:color w:val="000000"/>
          <w:sz w:val="28"/>
          <w:szCs w:val="28"/>
        </w:rPr>
      </w:pPr>
      <w:r>
        <w:rPr>
          <w:rFonts w:ascii="仿宋_GB2312" w:eastAsia="仿宋_GB2312" w:hAnsi="仿宋" w:hint="eastAsia"/>
          <w:bCs/>
          <w:color w:val="000000"/>
          <w:sz w:val="28"/>
          <w:szCs w:val="28"/>
        </w:rPr>
        <w:t>2.</w:t>
      </w:r>
      <w:r>
        <w:rPr>
          <w:rFonts w:ascii="仿宋_GB2312" w:eastAsia="仿宋_GB2312" w:hAnsi="仿宋" w:hint="eastAsia"/>
          <w:bCs/>
          <w:color w:val="000000"/>
          <w:sz w:val="28"/>
          <w:szCs w:val="28"/>
        </w:rPr>
        <w:t>负责整合交易结构所需相关资源，保障发行方案实施可行性，并对发行方案总成本进行管控；</w:t>
      </w:r>
    </w:p>
    <w:p w:rsidR="00ED7F48" w:rsidRDefault="00E10F4D">
      <w:pPr>
        <w:spacing w:line="360" w:lineRule="auto"/>
        <w:ind w:firstLineChars="200" w:firstLine="560"/>
        <w:jc w:val="left"/>
        <w:rPr>
          <w:rFonts w:ascii="仿宋_GB2312" w:eastAsia="仿宋_GB2312" w:hAnsi="仿宋"/>
          <w:bCs/>
          <w:color w:val="000000"/>
          <w:sz w:val="28"/>
          <w:szCs w:val="28"/>
        </w:rPr>
      </w:pPr>
      <w:r>
        <w:rPr>
          <w:rFonts w:ascii="仿宋_GB2312" w:eastAsia="仿宋_GB2312" w:hAnsi="仿宋" w:hint="eastAsia"/>
          <w:bCs/>
          <w:color w:val="000000"/>
          <w:sz w:val="28"/>
          <w:szCs w:val="28"/>
        </w:rPr>
        <w:t>3.</w:t>
      </w:r>
      <w:r>
        <w:rPr>
          <w:rFonts w:ascii="仿宋_GB2312" w:eastAsia="仿宋_GB2312" w:hAnsi="仿宋" w:hint="eastAsia"/>
          <w:bCs/>
          <w:color w:val="000000"/>
          <w:sz w:val="28"/>
          <w:szCs w:val="28"/>
        </w:rPr>
        <w:t>负责产品发行工作，制定销售计划、面对投资者的路演、产品簿记等销售工作，承</w:t>
      </w:r>
      <w:r>
        <w:rPr>
          <w:rFonts w:ascii="仿宋_GB2312" w:eastAsia="仿宋_GB2312" w:hAnsi="仿宋" w:hint="eastAsia"/>
          <w:bCs/>
          <w:color w:val="000000"/>
          <w:sz w:val="28"/>
          <w:szCs w:val="28"/>
        </w:rPr>
        <w:t>销方式为余额包销；</w:t>
      </w:r>
    </w:p>
    <w:p w:rsidR="00ED7F48" w:rsidRDefault="00E10F4D">
      <w:pPr>
        <w:spacing w:line="360" w:lineRule="auto"/>
        <w:ind w:firstLineChars="200" w:firstLine="560"/>
        <w:jc w:val="left"/>
        <w:rPr>
          <w:rFonts w:ascii="仿宋_GB2312" w:eastAsia="仿宋_GB2312" w:hAnsi="仿宋"/>
          <w:bCs/>
          <w:color w:val="000000"/>
          <w:sz w:val="28"/>
          <w:szCs w:val="28"/>
        </w:rPr>
      </w:pPr>
      <w:r>
        <w:rPr>
          <w:rFonts w:ascii="仿宋_GB2312" w:eastAsia="仿宋_GB2312" w:hAnsi="仿宋" w:hint="eastAsia"/>
          <w:bCs/>
          <w:color w:val="000000"/>
          <w:sz w:val="28"/>
          <w:szCs w:val="28"/>
        </w:rPr>
        <w:lastRenderedPageBreak/>
        <w:t>4.</w:t>
      </w:r>
      <w:r>
        <w:rPr>
          <w:rFonts w:ascii="仿宋_GB2312" w:eastAsia="仿宋_GB2312" w:hAnsi="仿宋" w:hint="eastAsia"/>
          <w:bCs/>
          <w:color w:val="000000"/>
          <w:sz w:val="28"/>
          <w:szCs w:val="28"/>
        </w:rPr>
        <w:t>负责计划存续期管理及信息披露工作。</w:t>
      </w:r>
    </w:p>
    <w:p w:rsidR="00ED7F48" w:rsidRDefault="00E10F4D">
      <w:pPr>
        <w:widowControl/>
        <w:ind w:firstLineChars="200" w:firstLine="643"/>
        <w:jc w:val="left"/>
        <w:rPr>
          <w:rFonts w:ascii="黑体" w:eastAsia="黑体" w:hAnsi="黑体" w:cs="宋体"/>
          <w:b/>
          <w:sz w:val="32"/>
          <w:szCs w:val="32"/>
        </w:rPr>
      </w:pPr>
      <w:r>
        <w:rPr>
          <w:rFonts w:ascii="黑体" w:eastAsia="黑体" w:hAnsi="黑体" w:cs="宋体" w:hint="eastAsia"/>
          <w:b/>
          <w:sz w:val="32"/>
          <w:szCs w:val="32"/>
        </w:rPr>
        <w:t>三</w:t>
      </w:r>
      <w:r>
        <w:rPr>
          <w:rFonts w:ascii="黑体" w:eastAsia="黑体" w:hAnsi="黑体" w:cs="宋体" w:hint="eastAsia"/>
          <w:b/>
          <w:sz w:val="32"/>
          <w:szCs w:val="32"/>
        </w:rPr>
        <w:t>、</w:t>
      </w:r>
      <w:r>
        <w:rPr>
          <w:rFonts w:ascii="黑体" w:eastAsia="黑体" w:hAnsi="黑体" w:cs="宋体" w:hint="eastAsia"/>
          <w:b/>
          <w:sz w:val="32"/>
          <w:szCs w:val="32"/>
        </w:rPr>
        <w:t>选聘</w:t>
      </w:r>
      <w:r>
        <w:rPr>
          <w:rFonts w:ascii="黑体" w:eastAsia="黑体" w:hAnsi="黑体" w:cs="宋体" w:hint="eastAsia"/>
          <w:b/>
          <w:sz w:val="32"/>
          <w:szCs w:val="32"/>
        </w:rPr>
        <w:t>方式</w:t>
      </w:r>
    </w:p>
    <w:p w:rsidR="00ED7F48" w:rsidRDefault="00E10F4D">
      <w:pPr>
        <w:widowControl/>
        <w:spacing w:line="432" w:lineRule="auto"/>
        <w:ind w:leftChars="50" w:left="105"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本次选聘</w:t>
      </w:r>
      <w:r>
        <w:rPr>
          <w:rFonts w:ascii="仿宋_GB2312" w:eastAsia="仿宋_GB2312" w:hAnsi="仿宋_GB2312" w:cs="仿宋_GB2312" w:hint="eastAsia"/>
          <w:sz w:val="28"/>
          <w:szCs w:val="28"/>
        </w:rPr>
        <w:t>采取</w:t>
      </w:r>
      <w:r>
        <w:rPr>
          <w:rFonts w:ascii="仿宋_GB2312" w:eastAsia="仿宋_GB2312" w:hAnsi="仿宋_GB2312" w:cs="仿宋_GB2312" w:hint="eastAsia"/>
          <w:sz w:val="28"/>
          <w:szCs w:val="28"/>
        </w:rPr>
        <w:t>公开招标</w:t>
      </w:r>
      <w:r>
        <w:rPr>
          <w:rFonts w:ascii="仿宋_GB2312" w:eastAsia="仿宋_GB2312" w:hAnsi="仿宋_GB2312" w:cs="仿宋_GB2312" w:hint="eastAsia"/>
          <w:sz w:val="28"/>
          <w:szCs w:val="28"/>
        </w:rPr>
        <w:t>的方式进行。发生下列情况之一</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则本次</w:t>
      </w:r>
      <w:r>
        <w:rPr>
          <w:rFonts w:ascii="仿宋_GB2312" w:eastAsia="仿宋_GB2312" w:hAnsi="仿宋_GB2312" w:cs="仿宋_GB2312" w:hint="eastAsia"/>
          <w:sz w:val="28"/>
          <w:szCs w:val="28"/>
        </w:rPr>
        <w:t>公开招标</w:t>
      </w:r>
      <w:r>
        <w:rPr>
          <w:rFonts w:ascii="仿宋_GB2312" w:eastAsia="仿宋_GB2312" w:hAnsi="仿宋_GB2312" w:cs="仿宋_GB2312" w:hint="eastAsia"/>
          <w:sz w:val="28"/>
          <w:szCs w:val="28"/>
        </w:rPr>
        <w:t>不成立，采购人将重新组织采购</w:t>
      </w:r>
      <w:r>
        <w:rPr>
          <w:rFonts w:ascii="仿宋_GB2312" w:eastAsia="仿宋_GB2312" w:hAnsi="仿宋_GB2312" w:cs="仿宋_GB2312" w:hint="eastAsia"/>
          <w:sz w:val="28"/>
          <w:szCs w:val="28"/>
        </w:rPr>
        <w:t>:</w:t>
      </w:r>
    </w:p>
    <w:p w:rsidR="00ED7F48" w:rsidRDefault="00E10F4D">
      <w:pPr>
        <w:widowControl/>
        <w:spacing w:line="432" w:lineRule="auto"/>
        <w:ind w:leftChars="50" w:left="105"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在</w:t>
      </w:r>
      <w:r>
        <w:rPr>
          <w:rFonts w:ascii="仿宋_GB2312" w:eastAsia="仿宋_GB2312" w:hAnsi="仿宋_GB2312" w:cs="仿宋_GB2312" w:hint="eastAsia"/>
          <w:sz w:val="28"/>
          <w:szCs w:val="28"/>
        </w:rPr>
        <w:t>报名材料</w:t>
      </w:r>
      <w:r>
        <w:rPr>
          <w:rFonts w:ascii="仿宋_GB2312" w:eastAsia="仿宋_GB2312" w:hAnsi="仿宋_GB2312" w:cs="仿宋_GB2312" w:hint="eastAsia"/>
          <w:sz w:val="28"/>
          <w:szCs w:val="28"/>
        </w:rPr>
        <w:t>递交时间截止时，供应商不足三家；</w:t>
      </w:r>
    </w:p>
    <w:p w:rsidR="00ED7F48" w:rsidRDefault="00E10F4D">
      <w:pPr>
        <w:widowControl/>
        <w:spacing w:line="432" w:lineRule="auto"/>
        <w:ind w:leftChars="50" w:left="105" w:firstLineChars="150" w:firstLine="420"/>
        <w:jc w:val="left"/>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报名</w:t>
      </w:r>
      <w:r>
        <w:rPr>
          <w:rFonts w:ascii="仿宋_GB2312" w:eastAsia="仿宋_GB2312" w:hAnsi="仿宋_GB2312" w:cs="仿宋_GB2312" w:hint="eastAsia"/>
          <w:sz w:val="28"/>
          <w:szCs w:val="28"/>
        </w:rPr>
        <w:t>资格审查合格的不足三家</w:t>
      </w:r>
      <w:r>
        <w:rPr>
          <w:rFonts w:ascii="仿宋_GB2312" w:eastAsia="仿宋_GB2312" w:hAnsi="仿宋_GB2312" w:cs="仿宋_GB2312" w:hint="eastAsia"/>
          <w:sz w:val="28"/>
          <w:szCs w:val="28"/>
        </w:rPr>
        <w:t>。</w:t>
      </w:r>
      <w:r>
        <w:rPr>
          <w:rFonts w:ascii="方正仿宋简体" w:eastAsia="方正仿宋简体" w:hAnsi="仿宋" w:cs="宋体"/>
          <w:kern w:val="0"/>
          <w:sz w:val="32"/>
          <w:szCs w:val="32"/>
          <w:highlight w:val="yellow"/>
        </w:rPr>
        <w:br/>
      </w:r>
      <w:r>
        <w:rPr>
          <w:rFonts w:ascii="仿宋" w:eastAsia="仿宋" w:hAnsi="仿宋" w:cs="宋体" w:hint="eastAsia"/>
          <w:kern w:val="0"/>
          <w:sz w:val="32"/>
          <w:szCs w:val="32"/>
        </w:rPr>
        <w:t xml:space="preserve">   </w:t>
      </w:r>
      <w:r>
        <w:rPr>
          <w:rFonts w:ascii="黑体" w:eastAsia="黑体" w:hAnsi="黑体" w:cs="黑体" w:hint="eastAsia"/>
          <w:b/>
          <w:bCs/>
          <w:kern w:val="0"/>
          <w:sz w:val="32"/>
          <w:szCs w:val="32"/>
        </w:rPr>
        <w:t xml:space="preserve"> </w:t>
      </w:r>
      <w:r>
        <w:rPr>
          <w:rFonts w:ascii="黑体" w:eastAsia="黑体" w:hAnsi="黑体" w:cs="黑体" w:hint="eastAsia"/>
          <w:b/>
          <w:bCs/>
          <w:kern w:val="0"/>
          <w:sz w:val="32"/>
          <w:szCs w:val="32"/>
        </w:rPr>
        <w:t>四</w:t>
      </w:r>
      <w:r>
        <w:rPr>
          <w:rFonts w:ascii="黑体" w:eastAsia="黑体" w:hAnsi="黑体" w:cs="黑体" w:hint="eastAsia"/>
          <w:b/>
          <w:bCs/>
          <w:kern w:val="0"/>
          <w:sz w:val="32"/>
          <w:szCs w:val="32"/>
        </w:rPr>
        <w:t>、报名条件</w:t>
      </w:r>
      <w:r>
        <w:rPr>
          <w:rFonts w:ascii="方正仿宋简体" w:eastAsia="方正仿宋简体" w:hAnsi="仿宋" w:cs="宋体"/>
          <w:kern w:val="0"/>
          <w:sz w:val="32"/>
          <w:szCs w:val="32"/>
        </w:rPr>
        <w:br/>
      </w:r>
      <w:r>
        <w:rPr>
          <w:rFonts w:ascii="方正仿宋简体" w:eastAsia="方正仿宋简体" w:hAnsi="仿宋" w:cs="宋体" w:hint="eastAsia"/>
          <w:kern w:val="0"/>
          <w:sz w:val="32"/>
          <w:szCs w:val="32"/>
        </w:rPr>
        <w:t xml:space="preserve">  </w:t>
      </w:r>
      <w:r>
        <w:rPr>
          <w:rFonts w:ascii="仿宋_GB2312" w:eastAsia="仿宋_GB2312" w:hAnsi="仿宋_GB2312" w:cs="仿宋_GB2312" w:hint="eastAsia"/>
          <w:kern w:val="0"/>
          <w:sz w:val="28"/>
          <w:szCs w:val="28"/>
        </w:rPr>
        <w:t xml:space="preserve"> 1.</w:t>
      </w:r>
      <w:r>
        <w:rPr>
          <w:rFonts w:ascii="仿宋_GB2312" w:eastAsia="仿宋_GB2312" w:hAnsi="仿宋_GB2312" w:cs="仿宋_GB2312" w:hint="eastAsia"/>
          <w:kern w:val="0"/>
          <w:sz w:val="28"/>
          <w:szCs w:val="28"/>
        </w:rPr>
        <w:t>参选机构应经主管部门</w:t>
      </w:r>
      <w:r>
        <w:rPr>
          <w:rFonts w:ascii="仿宋_GB2312" w:eastAsia="仿宋_GB2312" w:hAnsi="仿宋_GB2312" w:cs="仿宋_GB2312" w:hint="eastAsia"/>
          <w:kern w:val="0"/>
          <w:sz w:val="28"/>
          <w:szCs w:val="28"/>
        </w:rPr>
        <w:t>2017</w:t>
      </w:r>
      <w:r>
        <w:rPr>
          <w:rFonts w:ascii="仿宋_GB2312" w:eastAsia="仿宋_GB2312" w:hAnsi="仿宋_GB2312" w:cs="仿宋_GB2312" w:hint="eastAsia"/>
          <w:kern w:val="0"/>
          <w:sz w:val="28"/>
          <w:szCs w:val="28"/>
        </w:rPr>
        <w:t>年度年检合格；</w:t>
      </w:r>
    </w:p>
    <w:p w:rsidR="00ED7F48" w:rsidRDefault="00E10F4D">
      <w:pPr>
        <w:widowControl/>
        <w:spacing w:line="432"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具有在沪深证券交易所发行资产支持证券承销业务资质；</w:t>
      </w:r>
    </w:p>
    <w:p w:rsidR="00ED7F48" w:rsidRDefault="00E10F4D">
      <w:pPr>
        <w:widowControl/>
        <w:spacing w:line="432"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参选机构和企业法定代表人近三年无违法犯罪记录</w:t>
      </w:r>
      <w:r>
        <w:rPr>
          <w:rFonts w:ascii="仿宋_GB2312" w:eastAsia="仿宋_GB2312" w:hAnsi="仿宋_GB2312" w:cs="仿宋_GB2312" w:hint="eastAsia"/>
          <w:kern w:val="0"/>
          <w:sz w:val="28"/>
          <w:szCs w:val="28"/>
        </w:rPr>
        <w:t>；</w:t>
      </w:r>
    </w:p>
    <w:p w:rsidR="00ED7F48" w:rsidRDefault="00E10F4D">
      <w:pPr>
        <w:widowControl/>
        <w:spacing w:line="432" w:lineRule="auto"/>
        <w:ind w:leftChars="50" w:left="105" w:firstLineChars="150" w:firstLine="42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4.2016</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rPr>
        <w:t>2017</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rPr>
        <w:t>2018</w:t>
      </w:r>
      <w:r>
        <w:rPr>
          <w:rFonts w:ascii="仿宋_GB2312" w:eastAsia="仿宋_GB2312" w:hAnsi="仿宋_GB2312" w:cs="仿宋_GB2312" w:hint="eastAsia"/>
          <w:kern w:val="0"/>
          <w:sz w:val="28"/>
          <w:szCs w:val="28"/>
        </w:rPr>
        <w:t>年证监会分类评价均获</w:t>
      </w:r>
      <w:r>
        <w:rPr>
          <w:rFonts w:ascii="仿宋_GB2312" w:eastAsia="仿宋_GB2312" w:hAnsi="仿宋_GB2312" w:cs="仿宋_GB2312" w:hint="eastAsia"/>
          <w:kern w:val="0"/>
          <w:sz w:val="28"/>
          <w:szCs w:val="28"/>
        </w:rPr>
        <w:t>A</w:t>
      </w:r>
      <w:r>
        <w:rPr>
          <w:rFonts w:ascii="仿宋_GB2312" w:eastAsia="仿宋_GB2312" w:hAnsi="仿宋_GB2312" w:cs="仿宋_GB2312" w:hint="eastAsia"/>
          <w:kern w:val="0"/>
          <w:sz w:val="28"/>
          <w:szCs w:val="28"/>
        </w:rPr>
        <w:t>类评级；</w:t>
      </w:r>
    </w:p>
    <w:p w:rsidR="00ED7F48" w:rsidRDefault="00E10F4D">
      <w:pPr>
        <w:widowControl/>
        <w:spacing w:line="432" w:lineRule="auto"/>
        <w:ind w:leftChars="50" w:left="105" w:firstLineChars="150" w:firstLine="42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具有良好的商业信誉，在行业内具有良好的知名度和影响力；有丰富的承销经验和良好的业绩</w:t>
      </w:r>
      <w:r>
        <w:rPr>
          <w:rFonts w:ascii="仿宋_GB2312" w:eastAsia="仿宋_GB2312" w:hAnsi="仿宋_GB2312" w:cs="仿宋_GB2312" w:hint="eastAsia"/>
          <w:kern w:val="0"/>
          <w:sz w:val="28"/>
          <w:szCs w:val="28"/>
        </w:rPr>
        <w:t>,201</w:t>
      </w:r>
      <w:r>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rPr>
        <w:t>-201</w:t>
      </w:r>
      <w:r>
        <w:rPr>
          <w:rFonts w:ascii="仿宋_GB2312" w:eastAsia="仿宋_GB2312" w:hAnsi="仿宋_GB2312" w:cs="仿宋_GB2312" w:hint="eastAsia"/>
          <w:kern w:val="0"/>
          <w:sz w:val="28"/>
          <w:szCs w:val="28"/>
        </w:rPr>
        <w:t>7</w:t>
      </w:r>
      <w:r>
        <w:rPr>
          <w:rFonts w:ascii="仿宋_GB2312" w:eastAsia="仿宋_GB2312" w:hAnsi="仿宋_GB2312" w:cs="仿宋_GB2312" w:hint="eastAsia"/>
          <w:kern w:val="0"/>
          <w:sz w:val="28"/>
          <w:szCs w:val="28"/>
        </w:rPr>
        <w:t>年完成</w:t>
      </w:r>
      <w:r>
        <w:rPr>
          <w:rFonts w:ascii="仿宋_GB2312" w:eastAsia="仿宋_GB2312" w:hAnsi="仿宋_GB2312" w:cs="仿宋_GB2312" w:hint="eastAsia"/>
          <w:kern w:val="0"/>
          <w:sz w:val="28"/>
          <w:szCs w:val="28"/>
        </w:rPr>
        <w:t>非公开</w:t>
      </w:r>
      <w:r>
        <w:rPr>
          <w:rFonts w:ascii="仿宋_GB2312" w:eastAsia="仿宋_GB2312" w:hAnsi="仿宋_GB2312" w:cs="仿宋_GB2312" w:hint="eastAsia"/>
          <w:kern w:val="0"/>
          <w:sz w:val="28"/>
          <w:szCs w:val="28"/>
        </w:rPr>
        <w:t>发</w:t>
      </w:r>
      <w:r>
        <w:rPr>
          <w:rFonts w:ascii="仿宋_GB2312" w:eastAsia="仿宋_GB2312" w:hAnsi="仿宋_GB2312" w:cs="仿宋_GB2312" w:hint="eastAsia"/>
          <w:kern w:val="0"/>
          <w:sz w:val="28"/>
          <w:szCs w:val="28"/>
        </w:rPr>
        <w:t>行</w:t>
      </w:r>
      <w:r>
        <w:rPr>
          <w:rFonts w:ascii="仿宋_GB2312" w:eastAsia="仿宋_GB2312" w:hAnsi="仿宋_GB2312" w:cs="仿宋_GB2312" w:hint="eastAsia"/>
          <w:kern w:val="0"/>
          <w:sz w:val="28"/>
          <w:szCs w:val="28"/>
        </w:rPr>
        <w:t>企业资产</w:t>
      </w:r>
      <w:r>
        <w:rPr>
          <w:rFonts w:ascii="仿宋_GB2312" w:eastAsia="仿宋_GB2312" w:hAnsi="仿宋_GB2312" w:cs="仿宋_GB2312" w:hint="eastAsia"/>
          <w:kern w:val="0"/>
          <w:sz w:val="28"/>
          <w:szCs w:val="28"/>
        </w:rPr>
        <w:t>支持证券</w:t>
      </w:r>
      <w:r>
        <w:rPr>
          <w:rFonts w:ascii="仿宋_GB2312" w:eastAsia="仿宋_GB2312" w:hAnsi="仿宋_GB2312" w:cs="仿宋_GB2312" w:hint="eastAsia"/>
          <w:kern w:val="0"/>
          <w:sz w:val="28"/>
          <w:szCs w:val="28"/>
        </w:rPr>
        <w:t>承销</w:t>
      </w:r>
      <w:r>
        <w:rPr>
          <w:rFonts w:ascii="仿宋_GB2312" w:eastAsia="仿宋_GB2312" w:hAnsi="仿宋_GB2312" w:cs="仿宋_GB2312" w:hint="eastAsia"/>
          <w:kern w:val="0"/>
          <w:sz w:val="28"/>
          <w:szCs w:val="28"/>
        </w:rPr>
        <w:t>支</w:t>
      </w:r>
      <w:r>
        <w:rPr>
          <w:rFonts w:ascii="仿宋_GB2312" w:eastAsia="仿宋_GB2312" w:hAnsi="仿宋_GB2312" w:cs="仿宋_GB2312" w:hint="eastAsia"/>
          <w:kern w:val="0"/>
          <w:sz w:val="28"/>
          <w:szCs w:val="28"/>
        </w:rPr>
        <w:t>数</w:t>
      </w:r>
      <w:r>
        <w:rPr>
          <w:rFonts w:ascii="仿宋_GB2312" w:eastAsia="仿宋_GB2312" w:hAnsi="仿宋_GB2312" w:cs="仿宋_GB2312" w:hint="eastAsia"/>
          <w:kern w:val="0"/>
          <w:sz w:val="28"/>
          <w:szCs w:val="28"/>
        </w:rPr>
        <w:t>不低于</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支；</w:t>
      </w:r>
    </w:p>
    <w:p w:rsidR="00ED7F48" w:rsidRDefault="00E10F4D">
      <w:pPr>
        <w:widowControl/>
        <w:spacing w:line="432" w:lineRule="auto"/>
        <w:ind w:leftChars="50" w:left="105" w:firstLineChars="150" w:firstLine="42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6</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法律、行政法规、规范性文件及自律规范规定的其他条件</w:t>
      </w:r>
      <w:r>
        <w:rPr>
          <w:rFonts w:ascii="仿宋_GB2312" w:eastAsia="仿宋_GB2312" w:hAnsi="仿宋_GB2312" w:cs="仿宋_GB2312" w:hint="eastAsia"/>
          <w:kern w:val="0"/>
          <w:sz w:val="28"/>
          <w:szCs w:val="28"/>
        </w:rPr>
        <w:t>；</w:t>
      </w:r>
    </w:p>
    <w:p w:rsidR="00ED7F48" w:rsidRDefault="00E10F4D">
      <w:pPr>
        <w:widowControl/>
        <w:spacing w:line="432" w:lineRule="auto"/>
        <w:ind w:leftChars="50" w:left="105" w:firstLineChars="150" w:firstLine="420"/>
        <w:jc w:val="left"/>
        <w:rPr>
          <w:rFonts w:ascii="仿宋_GB2312" w:eastAsia="仿宋_GB2312" w:hAnsi="仿宋"/>
          <w:color w:val="000000"/>
          <w:sz w:val="28"/>
          <w:szCs w:val="28"/>
        </w:rPr>
      </w:pPr>
      <w:r>
        <w:rPr>
          <w:rFonts w:ascii="仿宋_GB2312" w:eastAsia="仿宋_GB2312" w:hAnsi="仿宋_GB2312" w:cs="仿宋_GB2312" w:hint="eastAsia"/>
          <w:kern w:val="0"/>
          <w:sz w:val="28"/>
          <w:szCs w:val="28"/>
        </w:rPr>
        <w:t>7.</w:t>
      </w:r>
      <w:r>
        <w:rPr>
          <w:rFonts w:ascii="仿宋_GB2312" w:eastAsia="仿宋_GB2312" w:hAnsi="仿宋" w:hint="eastAsia"/>
          <w:color w:val="000000"/>
          <w:sz w:val="28"/>
          <w:szCs w:val="28"/>
        </w:rPr>
        <w:t>本次选聘接受联合体参选</w:t>
      </w:r>
      <w:r>
        <w:rPr>
          <w:rFonts w:ascii="仿宋_GB2312" w:eastAsia="仿宋_GB2312" w:hAnsi="仿宋" w:hint="eastAsia"/>
          <w:color w:val="000000"/>
          <w:sz w:val="28"/>
          <w:szCs w:val="28"/>
        </w:rPr>
        <w:t>，联合体应符合下述条件：</w:t>
      </w:r>
    </w:p>
    <w:p w:rsidR="00ED7F48" w:rsidRDefault="00E10F4D">
      <w:pPr>
        <w:widowControl/>
        <w:spacing w:line="432" w:lineRule="auto"/>
        <w:ind w:leftChars="50" w:left="105" w:firstLineChars="150" w:firstLine="420"/>
        <w:jc w:val="left"/>
        <w:rPr>
          <w:rFonts w:ascii="仿宋_GB2312" w:eastAsia="仿宋_GB2312" w:hAnsi="仿宋"/>
          <w:color w:val="000000"/>
          <w:sz w:val="28"/>
          <w:szCs w:val="28"/>
        </w:rPr>
      </w:pPr>
      <w:r>
        <w:rPr>
          <w:rFonts w:ascii="仿宋_GB2312" w:eastAsia="仿宋_GB2312" w:hAnsi="仿宋" w:hint="eastAsia"/>
          <w:color w:val="000000"/>
          <w:sz w:val="28"/>
          <w:szCs w:val="28"/>
        </w:rPr>
        <w:t>（</w:t>
      </w:r>
      <w:r>
        <w:rPr>
          <w:rFonts w:ascii="仿宋_GB2312" w:eastAsia="仿宋_GB2312" w:hAnsi="仿宋" w:hint="eastAsia"/>
          <w:color w:val="000000"/>
          <w:sz w:val="28"/>
          <w:szCs w:val="28"/>
        </w:rPr>
        <w:t>1</w:t>
      </w:r>
      <w:r>
        <w:rPr>
          <w:rFonts w:ascii="仿宋_GB2312" w:eastAsia="仿宋_GB2312" w:hAnsi="仿宋" w:hint="eastAsia"/>
          <w:color w:val="000000"/>
          <w:sz w:val="28"/>
          <w:szCs w:val="28"/>
        </w:rPr>
        <w:t>）</w:t>
      </w:r>
      <w:r>
        <w:rPr>
          <w:rFonts w:ascii="仿宋_GB2312" w:eastAsia="仿宋_GB2312" w:hAnsi="仿宋" w:hint="eastAsia"/>
          <w:color w:val="000000"/>
          <w:sz w:val="28"/>
          <w:szCs w:val="28"/>
        </w:rPr>
        <w:t>联合体</w:t>
      </w:r>
      <w:r>
        <w:rPr>
          <w:rFonts w:ascii="仿宋_GB2312" w:eastAsia="仿宋_GB2312" w:hAnsi="仿宋" w:hint="eastAsia"/>
          <w:color w:val="000000"/>
          <w:sz w:val="28"/>
          <w:szCs w:val="28"/>
        </w:rPr>
        <w:t>成员总数</w:t>
      </w:r>
      <w:r>
        <w:rPr>
          <w:rFonts w:ascii="仿宋_GB2312" w:eastAsia="仿宋_GB2312" w:hAnsi="仿宋" w:hint="eastAsia"/>
          <w:color w:val="000000"/>
          <w:sz w:val="28"/>
          <w:szCs w:val="28"/>
        </w:rPr>
        <w:t>不超过</w:t>
      </w:r>
      <w:r>
        <w:rPr>
          <w:rFonts w:ascii="仿宋_GB2312" w:eastAsia="仿宋_GB2312" w:hAnsi="仿宋" w:hint="eastAsia"/>
          <w:color w:val="000000"/>
          <w:sz w:val="28"/>
          <w:szCs w:val="28"/>
        </w:rPr>
        <w:t>2</w:t>
      </w:r>
      <w:r>
        <w:rPr>
          <w:rFonts w:ascii="仿宋_GB2312" w:eastAsia="仿宋_GB2312" w:hAnsi="仿宋" w:hint="eastAsia"/>
          <w:color w:val="000000"/>
          <w:sz w:val="28"/>
          <w:szCs w:val="28"/>
        </w:rPr>
        <w:t>家，</w:t>
      </w:r>
      <w:r>
        <w:rPr>
          <w:rFonts w:ascii="仿宋_GB2312" w:eastAsia="仿宋_GB2312" w:hAnsi="仿宋" w:hint="eastAsia"/>
          <w:color w:val="000000"/>
          <w:sz w:val="28"/>
          <w:szCs w:val="28"/>
        </w:rPr>
        <w:t>且</w:t>
      </w:r>
      <w:r>
        <w:rPr>
          <w:rFonts w:ascii="仿宋_GB2312" w:eastAsia="仿宋_GB2312" w:hAnsi="仿宋" w:hint="eastAsia"/>
          <w:color w:val="000000"/>
          <w:sz w:val="28"/>
          <w:szCs w:val="28"/>
        </w:rPr>
        <w:t>联合体各成员均应符合</w:t>
      </w:r>
      <w:r>
        <w:rPr>
          <w:rFonts w:ascii="仿宋_GB2312" w:eastAsia="仿宋_GB2312" w:hAnsi="仿宋" w:hint="eastAsia"/>
          <w:color w:val="000000"/>
          <w:sz w:val="28"/>
          <w:szCs w:val="28"/>
        </w:rPr>
        <w:t>本次公开招标有关参选机构的资格要求；</w:t>
      </w:r>
    </w:p>
    <w:p w:rsidR="00ED7F48" w:rsidRDefault="00E10F4D">
      <w:pPr>
        <w:widowControl/>
        <w:spacing w:line="432" w:lineRule="auto"/>
        <w:ind w:leftChars="50" w:left="105" w:firstLineChars="150" w:firstLine="420"/>
        <w:jc w:val="left"/>
        <w:rPr>
          <w:rFonts w:ascii="仿宋_GB2312" w:eastAsia="仿宋_GB2312" w:hAnsi="仿宋"/>
          <w:color w:val="000000"/>
          <w:sz w:val="28"/>
          <w:szCs w:val="28"/>
        </w:rPr>
      </w:pPr>
      <w:r>
        <w:rPr>
          <w:rFonts w:ascii="仿宋_GB2312" w:eastAsia="仿宋_GB2312" w:hAnsi="仿宋" w:hint="eastAsia"/>
          <w:color w:val="000000"/>
          <w:sz w:val="28"/>
          <w:szCs w:val="28"/>
        </w:rPr>
        <w:t>（</w:t>
      </w:r>
      <w:r>
        <w:rPr>
          <w:rFonts w:ascii="仿宋_GB2312" w:eastAsia="仿宋_GB2312" w:hAnsi="仿宋" w:hint="eastAsia"/>
          <w:color w:val="000000"/>
          <w:sz w:val="28"/>
          <w:szCs w:val="28"/>
        </w:rPr>
        <w:t>2</w:t>
      </w:r>
      <w:r>
        <w:rPr>
          <w:rFonts w:ascii="仿宋_GB2312" w:eastAsia="仿宋_GB2312" w:hAnsi="仿宋" w:hint="eastAsia"/>
          <w:color w:val="000000"/>
          <w:sz w:val="28"/>
          <w:szCs w:val="28"/>
        </w:rPr>
        <w:t>）联合体在参选前应确定牵头单位，并在响应文件中予以明确；</w:t>
      </w:r>
    </w:p>
    <w:p w:rsidR="00ED7F48" w:rsidRDefault="00E10F4D">
      <w:pPr>
        <w:widowControl/>
        <w:spacing w:line="432" w:lineRule="auto"/>
        <w:ind w:leftChars="50" w:left="105" w:firstLineChars="150" w:firstLine="420"/>
        <w:jc w:val="left"/>
        <w:rPr>
          <w:rFonts w:ascii="仿宋_GB2312" w:eastAsia="仿宋_GB2312" w:hAnsi="仿宋"/>
          <w:color w:val="000000"/>
          <w:sz w:val="28"/>
          <w:szCs w:val="28"/>
        </w:rPr>
      </w:pPr>
      <w:r>
        <w:rPr>
          <w:rFonts w:ascii="仿宋_GB2312" w:eastAsia="仿宋_GB2312" w:hAnsi="仿宋" w:hint="eastAsia"/>
          <w:color w:val="000000"/>
          <w:sz w:val="28"/>
          <w:szCs w:val="28"/>
        </w:rPr>
        <w:t>（</w:t>
      </w:r>
      <w:r>
        <w:rPr>
          <w:rFonts w:ascii="仿宋_GB2312" w:eastAsia="仿宋_GB2312" w:hAnsi="仿宋" w:hint="eastAsia"/>
          <w:color w:val="000000"/>
          <w:sz w:val="28"/>
          <w:szCs w:val="28"/>
        </w:rPr>
        <w:t>3</w:t>
      </w:r>
      <w:r>
        <w:rPr>
          <w:rFonts w:ascii="仿宋_GB2312" w:eastAsia="仿宋_GB2312" w:hAnsi="仿宋" w:hint="eastAsia"/>
          <w:color w:val="000000"/>
          <w:sz w:val="28"/>
          <w:szCs w:val="28"/>
        </w:rPr>
        <w:t>）联合体在参加公开招标时，应当以联合体确定的牵头单位的有关评分具体指标为准。</w:t>
      </w:r>
    </w:p>
    <w:p w:rsidR="00ED7F48" w:rsidRDefault="00E10F4D">
      <w:pPr>
        <w:adjustRightInd w:val="0"/>
        <w:spacing w:line="360" w:lineRule="auto"/>
        <w:ind w:firstLineChars="196" w:firstLine="630"/>
        <w:rPr>
          <w:rFonts w:ascii="黑体" w:eastAsia="黑体" w:hAnsi="黑体" w:cs="黑体"/>
          <w:b/>
          <w:kern w:val="0"/>
          <w:sz w:val="32"/>
          <w:szCs w:val="32"/>
        </w:rPr>
      </w:pPr>
      <w:r>
        <w:rPr>
          <w:rFonts w:ascii="黑体" w:eastAsia="黑体" w:hAnsi="黑体" w:cs="宋体" w:hint="eastAsia"/>
          <w:b/>
          <w:sz w:val="32"/>
          <w:szCs w:val="32"/>
        </w:rPr>
        <w:lastRenderedPageBreak/>
        <w:t>五</w:t>
      </w:r>
      <w:r>
        <w:rPr>
          <w:rFonts w:ascii="黑体" w:eastAsia="黑体" w:hAnsi="黑体" w:cs="宋体" w:hint="eastAsia"/>
          <w:b/>
          <w:sz w:val="32"/>
          <w:szCs w:val="32"/>
        </w:rPr>
        <w:t>、</w:t>
      </w:r>
      <w:r>
        <w:rPr>
          <w:rFonts w:ascii="黑体" w:eastAsia="黑体" w:hAnsi="黑体" w:cs="宋体" w:hint="eastAsia"/>
          <w:b/>
          <w:sz w:val="32"/>
          <w:szCs w:val="32"/>
        </w:rPr>
        <w:t>公开招标</w:t>
      </w:r>
      <w:r>
        <w:rPr>
          <w:rFonts w:ascii="黑体" w:eastAsia="黑体" w:hAnsi="黑体" w:cs="宋体" w:hint="eastAsia"/>
          <w:b/>
          <w:sz w:val="32"/>
          <w:szCs w:val="32"/>
        </w:rPr>
        <w:t>申报材料</w:t>
      </w:r>
    </w:p>
    <w:p w:rsidR="00ED7F48" w:rsidRDefault="00E10F4D">
      <w:pPr>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报名机构应在报名截止时间前提交如下</w:t>
      </w:r>
      <w:r>
        <w:rPr>
          <w:rFonts w:ascii="仿宋_GB2312" w:eastAsia="仿宋_GB2312" w:hAnsi="仿宋_GB2312" w:cs="仿宋_GB2312" w:hint="eastAsia"/>
          <w:kern w:val="0"/>
          <w:sz w:val="28"/>
          <w:szCs w:val="28"/>
        </w:rPr>
        <w:t>报名材料</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份</w:t>
      </w:r>
      <w:r>
        <w:rPr>
          <w:rFonts w:ascii="仿宋_GB2312" w:eastAsia="仿宋_GB2312" w:hAnsi="仿宋_GB2312" w:cs="仿宋_GB2312" w:hint="eastAsia"/>
          <w:kern w:val="0"/>
          <w:sz w:val="28"/>
          <w:szCs w:val="28"/>
        </w:rPr>
        <w:t>：</w:t>
      </w:r>
    </w:p>
    <w:p w:rsidR="00ED7F48" w:rsidRDefault="00E10F4D">
      <w:pPr>
        <w:widowControl/>
        <w:spacing w:line="432" w:lineRule="auto"/>
        <w:ind w:leftChars="50" w:left="105" w:firstLineChars="150" w:firstLine="42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）参选报名表</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附件</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w:t>
      </w:r>
    </w:p>
    <w:p w:rsidR="00ED7F48" w:rsidRDefault="00E10F4D">
      <w:pPr>
        <w:widowControl/>
        <w:spacing w:line="432" w:lineRule="auto"/>
        <w:ind w:leftChars="50" w:left="105" w:firstLineChars="150" w:firstLine="42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）营业执照、税务登记证、组织机构代码</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如已三证合一，无需提供税务登记证和组织机构代码证</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现场服务项目团队成员</w:t>
      </w:r>
      <w:r>
        <w:rPr>
          <w:rFonts w:ascii="仿宋_GB2312" w:eastAsia="仿宋_GB2312" w:hAnsi="仿宋_GB2312" w:cs="仿宋_GB2312" w:hint="eastAsia"/>
          <w:kern w:val="0"/>
          <w:sz w:val="28"/>
          <w:szCs w:val="28"/>
        </w:rPr>
        <w:t>资质证书、</w:t>
      </w:r>
      <w:r>
        <w:rPr>
          <w:rFonts w:ascii="仿宋_GB2312" w:eastAsia="仿宋_GB2312" w:hAnsi="仿宋_GB2312" w:cs="仿宋_GB2312" w:hint="eastAsia"/>
          <w:kern w:val="0"/>
          <w:sz w:val="28"/>
          <w:szCs w:val="28"/>
        </w:rPr>
        <w:t>201</w:t>
      </w:r>
      <w:r>
        <w:rPr>
          <w:rFonts w:ascii="仿宋_GB2312" w:eastAsia="仿宋_GB2312" w:hAnsi="仿宋_GB2312" w:cs="仿宋_GB2312" w:hint="eastAsia"/>
          <w:kern w:val="0"/>
          <w:sz w:val="28"/>
          <w:szCs w:val="28"/>
        </w:rPr>
        <w:t>6</w:t>
      </w:r>
      <w:r>
        <w:rPr>
          <w:rFonts w:ascii="仿宋_GB2312" w:eastAsia="仿宋_GB2312" w:hAnsi="仿宋_GB2312" w:cs="仿宋_GB2312" w:hint="eastAsia"/>
          <w:kern w:val="0"/>
          <w:sz w:val="28"/>
          <w:szCs w:val="28"/>
        </w:rPr>
        <w:t>-201</w:t>
      </w:r>
      <w:r>
        <w:rPr>
          <w:rFonts w:ascii="仿宋_GB2312" w:eastAsia="仿宋_GB2312" w:hAnsi="仿宋_GB2312" w:cs="仿宋_GB2312" w:hint="eastAsia"/>
          <w:kern w:val="0"/>
          <w:sz w:val="28"/>
          <w:szCs w:val="28"/>
        </w:rPr>
        <w:t>8</w:t>
      </w:r>
      <w:r>
        <w:rPr>
          <w:rFonts w:ascii="仿宋_GB2312" w:eastAsia="仿宋_GB2312" w:hAnsi="仿宋_GB2312" w:cs="仿宋_GB2312" w:hint="eastAsia"/>
          <w:kern w:val="0"/>
          <w:sz w:val="28"/>
          <w:szCs w:val="28"/>
        </w:rPr>
        <w:t>年证券公司分类评价结果和其他相关资质证明文件等；</w:t>
      </w:r>
    </w:p>
    <w:p w:rsidR="00ED7F48" w:rsidRDefault="00E10F4D">
      <w:pPr>
        <w:widowControl/>
        <w:spacing w:line="432" w:lineRule="auto"/>
        <w:ind w:leftChars="50" w:left="105" w:firstLineChars="150" w:firstLine="42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）法定代表人本人身份证复印件或授权委托代理人的授权委托书原件（附件</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）、委托代理人身份证复印件；</w:t>
      </w:r>
    </w:p>
    <w:p w:rsidR="00ED7F48" w:rsidRDefault="00E10F4D">
      <w:pPr>
        <w:widowControl/>
        <w:spacing w:line="432" w:lineRule="auto"/>
        <w:ind w:leftChars="50" w:left="105" w:firstLineChars="150" w:firstLine="42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rPr>
        <w:t>）机构和企业法定代表人在经营活动中没有重大违法记录的声明函；</w:t>
      </w:r>
    </w:p>
    <w:p w:rsidR="00ED7F48" w:rsidRDefault="00E10F4D">
      <w:pPr>
        <w:widowControl/>
        <w:spacing w:line="432" w:lineRule="auto"/>
        <w:ind w:leftChars="50" w:left="105" w:firstLineChars="150" w:firstLine="42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rPr>
        <w:t>）业绩材料：机构</w:t>
      </w:r>
      <w:r>
        <w:rPr>
          <w:rFonts w:ascii="仿宋_GB2312" w:eastAsia="仿宋_GB2312" w:hAnsi="仿宋_GB2312" w:cs="仿宋_GB2312" w:hint="eastAsia"/>
          <w:kern w:val="0"/>
          <w:sz w:val="28"/>
          <w:szCs w:val="28"/>
        </w:rPr>
        <w:t>201</w:t>
      </w:r>
      <w:r>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rPr>
        <w:t>-201</w:t>
      </w:r>
      <w:r>
        <w:rPr>
          <w:rFonts w:ascii="仿宋_GB2312" w:eastAsia="仿宋_GB2312" w:hAnsi="仿宋_GB2312" w:cs="仿宋_GB2312" w:hint="eastAsia"/>
          <w:kern w:val="0"/>
          <w:sz w:val="28"/>
          <w:szCs w:val="28"/>
        </w:rPr>
        <w:t>7</w:t>
      </w:r>
      <w:r>
        <w:rPr>
          <w:rFonts w:ascii="仿宋_GB2312" w:eastAsia="仿宋_GB2312" w:hAnsi="仿宋_GB2312" w:cs="仿宋_GB2312" w:hint="eastAsia"/>
          <w:kern w:val="0"/>
          <w:sz w:val="28"/>
          <w:szCs w:val="28"/>
        </w:rPr>
        <w:t>年承销的</w:t>
      </w:r>
      <w:r>
        <w:rPr>
          <w:rFonts w:ascii="仿宋_GB2312" w:eastAsia="仿宋_GB2312" w:hAnsi="仿宋_GB2312" w:cs="仿宋_GB2312" w:hint="eastAsia"/>
          <w:kern w:val="0"/>
          <w:sz w:val="28"/>
          <w:szCs w:val="28"/>
        </w:rPr>
        <w:t>非公开发行企业资产支持证券支</w:t>
      </w:r>
      <w:r>
        <w:rPr>
          <w:rFonts w:ascii="仿宋_GB2312" w:eastAsia="仿宋_GB2312" w:hAnsi="仿宋_GB2312" w:cs="仿宋_GB2312" w:hint="eastAsia"/>
          <w:kern w:val="0"/>
          <w:sz w:val="28"/>
          <w:szCs w:val="28"/>
        </w:rPr>
        <w:t>数，以</w:t>
      </w:r>
      <w:r>
        <w:rPr>
          <w:rFonts w:ascii="仿宋_GB2312" w:eastAsia="仿宋_GB2312" w:hAnsi="仿宋_GB2312" w:cs="仿宋_GB2312" w:hint="eastAsia"/>
          <w:kern w:val="0"/>
          <w:sz w:val="28"/>
          <w:szCs w:val="28"/>
        </w:rPr>
        <w:t>Wind</w:t>
      </w:r>
      <w:r>
        <w:rPr>
          <w:rFonts w:ascii="仿宋_GB2312" w:eastAsia="仿宋_GB2312" w:hAnsi="仿宋_GB2312" w:cs="仿宋_GB2312" w:hint="eastAsia"/>
          <w:kern w:val="0"/>
          <w:sz w:val="28"/>
          <w:szCs w:val="28"/>
        </w:rPr>
        <w:t>统计数据为准，请提供</w:t>
      </w:r>
      <w:r>
        <w:rPr>
          <w:rFonts w:ascii="仿宋_GB2312" w:eastAsia="仿宋_GB2312" w:hAnsi="仿宋_GB2312" w:cs="仿宋_GB2312" w:hint="eastAsia"/>
          <w:kern w:val="0"/>
          <w:sz w:val="28"/>
          <w:szCs w:val="28"/>
        </w:rPr>
        <w:t>W</w:t>
      </w:r>
      <w:r>
        <w:rPr>
          <w:rFonts w:ascii="仿宋_GB2312" w:eastAsia="仿宋_GB2312" w:hAnsi="仿宋_GB2312" w:cs="仿宋_GB2312" w:hint="eastAsia"/>
          <w:kern w:val="0"/>
          <w:sz w:val="28"/>
          <w:szCs w:val="28"/>
        </w:rPr>
        <w:t>ind</w:t>
      </w:r>
      <w:r>
        <w:rPr>
          <w:rFonts w:ascii="仿宋_GB2312" w:eastAsia="仿宋_GB2312" w:hAnsi="仿宋_GB2312" w:cs="仿宋_GB2312" w:hint="eastAsia"/>
          <w:kern w:val="0"/>
          <w:sz w:val="28"/>
          <w:szCs w:val="28"/>
        </w:rPr>
        <w:t>截</w:t>
      </w:r>
      <w:proofErr w:type="gramStart"/>
      <w:r>
        <w:rPr>
          <w:rFonts w:ascii="仿宋_GB2312" w:eastAsia="仿宋_GB2312" w:hAnsi="仿宋_GB2312" w:cs="仿宋_GB2312" w:hint="eastAsia"/>
          <w:kern w:val="0"/>
          <w:sz w:val="28"/>
          <w:szCs w:val="28"/>
        </w:rPr>
        <w:t>图证明</w:t>
      </w:r>
      <w:proofErr w:type="gramEnd"/>
      <w:r>
        <w:rPr>
          <w:rFonts w:ascii="仿宋_GB2312" w:eastAsia="仿宋_GB2312" w:hAnsi="仿宋_GB2312" w:cs="仿宋_GB2312" w:hint="eastAsia"/>
          <w:kern w:val="0"/>
          <w:sz w:val="28"/>
          <w:szCs w:val="28"/>
        </w:rPr>
        <w:t>文件。</w:t>
      </w:r>
    </w:p>
    <w:p w:rsidR="00ED7F48" w:rsidRDefault="00E10F4D">
      <w:pPr>
        <w:widowControl/>
        <w:spacing w:line="432" w:lineRule="auto"/>
        <w:ind w:leftChars="50" w:left="105" w:firstLineChars="150" w:firstLine="42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6</w:t>
      </w:r>
      <w:r>
        <w:rPr>
          <w:rFonts w:ascii="仿宋_GB2312" w:eastAsia="仿宋_GB2312" w:hAnsi="仿宋_GB2312" w:cs="仿宋_GB2312" w:hint="eastAsia"/>
          <w:kern w:val="0"/>
          <w:sz w:val="28"/>
          <w:szCs w:val="28"/>
        </w:rPr>
        <w:t>）若为联合体参选，请提供联合体协议（附件</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w:t>
      </w:r>
    </w:p>
    <w:p w:rsidR="00ED7F48" w:rsidRDefault="00E10F4D">
      <w:pPr>
        <w:spacing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报名材料</w:t>
      </w:r>
      <w:r>
        <w:rPr>
          <w:rFonts w:ascii="仿宋_GB2312" w:eastAsia="仿宋_GB2312" w:hAnsi="仿宋_GB2312" w:cs="仿宋_GB2312" w:hint="eastAsia"/>
          <w:kern w:val="0"/>
          <w:sz w:val="28"/>
          <w:szCs w:val="28"/>
        </w:rPr>
        <w:t>递交截止时间</w:t>
      </w:r>
      <w:r w:rsidRPr="001B73B9">
        <w:rPr>
          <w:rFonts w:ascii="仿宋_GB2312" w:eastAsia="仿宋_GB2312" w:hAnsi="仿宋_GB2312" w:cs="仿宋_GB2312" w:hint="eastAsia"/>
          <w:kern w:val="0"/>
          <w:sz w:val="28"/>
          <w:szCs w:val="28"/>
        </w:rPr>
        <w:t>为</w:t>
      </w:r>
      <w:r w:rsidRPr="001B73B9">
        <w:rPr>
          <w:rFonts w:ascii="仿宋_GB2312" w:eastAsia="仿宋_GB2312" w:hAnsi="仿宋_GB2312" w:cs="仿宋_GB2312" w:hint="eastAsia"/>
          <w:b/>
          <w:bCs/>
          <w:kern w:val="0"/>
          <w:sz w:val="28"/>
          <w:szCs w:val="28"/>
        </w:rPr>
        <w:t>2018</w:t>
      </w:r>
      <w:r w:rsidRPr="001B73B9">
        <w:rPr>
          <w:rFonts w:ascii="仿宋_GB2312" w:eastAsia="仿宋_GB2312" w:hAnsi="仿宋_GB2312" w:cs="仿宋_GB2312" w:hint="eastAsia"/>
          <w:b/>
          <w:bCs/>
          <w:kern w:val="0"/>
          <w:sz w:val="28"/>
          <w:szCs w:val="28"/>
        </w:rPr>
        <w:t>年</w:t>
      </w:r>
      <w:r w:rsidRPr="001B73B9">
        <w:rPr>
          <w:rFonts w:ascii="仿宋_GB2312" w:eastAsia="仿宋_GB2312" w:hAnsi="仿宋_GB2312" w:cs="仿宋_GB2312" w:hint="eastAsia"/>
          <w:b/>
          <w:bCs/>
          <w:kern w:val="0"/>
          <w:sz w:val="28"/>
          <w:szCs w:val="28"/>
        </w:rPr>
        <w:t>8</w:t>
      </w:r>
      <w:r w:rsidRPr="001B73B9">
        <w:rPr>
          <w:rFonts w:ascii="仿宋_GB2312" w:eastAsia="仿宋_GB2312" w:hAnsi="仿宋_GB2312" w:cs="仿宋_GB2312" w:hint="eastAsia"/>
          <w:b/>
          <w:bCs/>
          <w:kern w:val="0"/>
          <w:sz w:val="28"/>
          <w:szCs w:val="28"/>
        </w:rPr>
        <w:t>月</w:t>
      </w:r>
      <w:r w:rsidRPr="001B73B9">
        <w:rPr>
          <w:rFonts w:ascii="仿宋_GB2312" w:eastAsia="仿宋_GB2312" w:hAnsi="仿宋_GB2312" w:cs="仿宋_GB2312" w:hint="eastAsia"/>
          <w:b/>
          <w:bCs/>
          <w:kern w:val="0"/>
          <w:sz w:val="28"/>
          <w:szCs w:val="28"/>
        </w:rPr>
        <w:t>24</w:t>
      </w:r>
      <w:r w:rsidRPr="001B73B9">
        <w:rPr>
          <w:rFonts w:ascii="仿宋_GB2312" w:eastAsia="仿宋_GB2312" w:hAnsi="仿宋_GB2312" w:cs="仿宋_GB2312" w:hint="eastAsia"/>
          <w:b/>
          <w:bCs/>
          <w:kern w:val="0"/>
          <w:sz w:val="28"/>
          <w:szCs w:val="28"/>
        </w:rPr>
        <w:t>日</w:t>
      </w:r>
      <w:r w:rsidRPr="001B73B9">
        <w:rPr>
          <w:rFonts w:ascii="仿宋_GB2312" w:eastAsia="仿宋_GB2312" w:hAnsi="仿宋_GB2312" w:cs="仿宋_GB2312" w:hint="eastAsia"/>
          <w:b/>
          <w:bCs/>
          <w:kern w:val="0"/>
          <w:sz w:val="28"/>
          <w:szCs w:val="28"/>
        </w:rPr>
        <w:t>17:00</w:t>
      </w:r>
      <w:r w:rsidRPr="001B73B9">
        <w:rPr>
          <w:rFonts w:ascii="仿宋_GB2312" w:eastAsia="仿宋_GB2312" w:hAnsi="仿宋_GB2312" w:cs="仿宋_GB2312" w:hint="eastAsia"/>
          <w:b/>
          <w:bCs/>
          <w:kern w:val="0"/>
          <w:sz w:val="28"/>
          <w:szCs w:val="28"/>
        </w:rPr>
        <w:t>时</w:t>
      </w:r>
      <w:r w:rsidRPr="001B73B9">
        <w:rPr>
          <w:rFonts w:ascii="仿宋_GB2312" w:eastAsia="仿宋_GB2312" w:hAnsi="仿宋_GB2312" w:cs="仿宋_GB2312" w:hint="eastAsia"/>
          <w:kern w:val="0"/>
          <w:sz w:val="28"/>
          <w:szCs w:val="28"/>
        </w:rPr>
        <w:t>，</w:t>
      </w:r>
      <w:r w:rsidRPr="001B73B9">
        <w:rPr>
          <w:rFonts w:ascii="仿宋_GB2312" w:eastAsia="仿宋_GB2312" w:hAnsi="仿宋_GB2312" w:cs="仿宋_GB2312" w:hint="eastAsia"/>
          <w:kern w:val="0"/>
          <w:sz w:val="28"/>
          <w:szCs w:val="28"/>
        </w:rPr>
        <w:t>公开招标</w:t>
      </w:r>
      <w:r w:rsidRPr="001B73B9">
        <w:rPr>
          <w:rFonts w:ascii="仿宋_GB2312" w:eastAsia="仿宋_GB2312" w:hAnsi="仿宋_GB2312" w:cs="仿宋_GB2312" w:hint="eastAsia"/>
          <w:kern w:val="0"/>
          <w:sz w:val="28"/>
          <w:szCs w:val="28"/>
        </w:rPr>
        <w:t>开始时间为</w:t>
      </w:r>
      <w:r w:rsidRPr="001B73B9">
        <w:rPr>
          <w:rFonts w:ascii="仿宋_GB2312" w:eastAsia="仿宋_GB2312" w:hAnsi="仿宋_GB2312" w:cs="仿宋_GB2312" w:hint="eastAsia"/>
          <w:b/>
          <w:bCs/>
          <w:kern w:val="0"/>
          <w:sz w:val="28"/>
          <w:szCs w:val="28"/>
        </w:rPr>
        <w:t>2018</w:t>
      </w:r>
      <w:r w:rsidRPr="001B73B9">
        <w:rPr>
          <w:rFonts w:ascii="仿宋_GB2312" w:eastAsia="仿宋_GB2312" w:hAnsi="仿宋_GB2312" w:cs="仿宋_GB2312" w:hint="eastAsia"/>
          <w:b/>
          <w:bCs/>
          <w:kern w:val="0"/>
          <w:sz w:val="28"/>
          <w:szCs w:val="28"/>
        </w:rPr>
        <w:t>年</w:t>
      </w:r>
      <w:r w:rsidRPr="001B73B9">
        <w:rPr>
          <w:rFonts w:ascii="仿宋_GB2312" w:eastAsia="仿宋_GB2312" w:hAnsi="仿宋_GB2312" w:cs="仿宋_GB2312" w:hint="eastAsia"/>
          <w:b/>
          <w:bCs/>
          <w:kern w:val="0"/>
          <w:sz w:val="28"/>
          <w:szCs w:val="28"/>
        </w:rPr>
        <w:t>9</w:t>
      </w:r>
      <w:r w:rsidRPr="001B73B9">
        <w:rPr>
          <w:rFonts w:ascii="仿宋_GB2312" w:eastAsia="仿宋_GB2312" w:hAnsi="仿宋_GB2312" w:cs="仿宋_GB2312" w:hint="eastAsia"/>
          <w:b/>
          <w:bCs/>
          <w:kern w:val="0"/>
          <w:sz w:val="28"/>
          <w:szCs w:val="28"/>
        </w:rPr>
        <w:t>月</w:t>
      </w:r>
      <w:r w:rsidRPr="001B73B9">
        <w:rPr>
          <w:rFonts w:ascii="仿宋_GB2312" w:eastAsia="仿宋_GB2312" w:hAnsi="仿宋_GB2312" w:cs="仿宋_GB2312" w:hint="eastAsia"/>
          <w:b/>
          <w:bCs/>
          <w:kern w:val="0"/>
          <w:sz w:val="28"/>
          <w:szCs w:val="28"/>
        </w:rPr>
        <w:t>5</w:t>
      </w:r>
      <w:r w:rsidRPr="001B73B9">
        <w:rPr>
          <w:rFonts w:ascii="仿宋_GB2312" w:eastAsia="仿宋_GB2312" w:hAnsi="仿宋_GB2312" w:cs="仿宋_GB2312" w:hint="eastAsia"/>
          <w:b/>
          <w:bCs/>
          <w:kern w:val="0"/>
          <w:sz w:val="28"/>
          <w:szCs w:val="28"/>
        </w:rPr>
        <w:t>日</w:t>
      </w:r>
      <w:r w:rsidRPr="001B73B9">
        <w:rPr>
          <w:rFonts w:ascii="仿宋_GB2312" w:eastAsia="仿宋_GB2312" w:hAnsi="仿宋_GB2312" w:cs="仿宋_GB2312" w:hint="eastAsia"/>
          <w:b/>
          <w:bCs/>
          <w:kern w:val="0"/>
          <w:sz w:val="28"/>
          <w:szCs w:val="28"/>
        </w:rPr>
        <w:t>9:30</w:t>
      </w:r>
      <w:r w:rsidRPr="001B73B9">
        <w:rPr>
          <w:rFonts w:ascii="仿宋_GB2312" w:eastAsia="仿宋_GB2312" w:hAnsi="仿宋_GB2312" w:cs="仿宋_GB2312" w:hint="eastAsia"/>
          <w:b/>
          <w:bCs/>
          <w:kern w:val="0"/>
          <w:sz w:val="28"/>
          <w:szCs w:val="28"/>
        </w:rPr>
        <w:t>时</w:t>
      </w:r>
      <w:r w:rsidRPr="001B73B9">
        <w:rPr>
          <w:rFonts w:ascii="仿宋_GB2312" w:eastAsia="仿宋_GB2312" w:hAnsi="仿宋_GB2312" w:cs="仿宋_GB2312" w:hint="eastAsia"/>
          <w:kern w:val="0"/>
          <w:sz w:val="28"/>
          <w:szCs w:val="28"/>
        </w:rPr>
        <w:t>。</w:t>
      </w:r>
      <w:r w:rsidRPr="001B73B9">
        <w:rPr>
          <w:rFonts w:ascii="仿宋_GB2312" w:eastAsia="仿宋_GB2312" w:hAnsi="仿宋" w:hint="eastAsia"/>
          <w:color w:val="000000"/>
          <w:sz w:val="28"/>
          <w:szCs w:val="28"/>
        </w:rPr>
        <w:t>所有</w:t>
      </w:r>
      <w:bookmarkStart w:id="0" w:name="_GoBack"/>
      <w:bookmarkEnd w:id="0"/>
      <w:r>
        <w:rPr>
          <w:rFonts w:ascii="仿宋_GB2312" w:eastAsia="仿宋_GB2312" w:hAnsi="仿宋" w:hint="eastAsia"/>
          <w:color w:val="000000"/>
          <w:sz w:val="28"/>
          <w:szCs w:val="28"/>
        </w:rPr>
        <w:t>报名材料</w:t>
      </w:r>
      <w:r>
        <w:rPr>
          <w:rFonts w:ascii="仿宋_GB2312" w:eastAsia="仿宋_GB2312" w:hAnsi="仿宋" w:hint="eastAsia"/>
          <w:color w:val="000000"/>
          <w:sz w:val="28"/>
          <w:szCs w:val="28"/>
        </w:rPr>
        <w:t>必须在截止时间之前递交到成都市高</w:t>
      </w:r>
      <w:proofErr w:type="gramStart"/>
      <w:r>
        <w:rPr>
          <w:rFonts w:ascii="仿宋_GB2312" w:eastAsia="仿宋_GB2312" w:hAnsi="仿宋" w:hint="eastAsia"/>
          <w:color w:val="000000"/>
          <w:sz w:val="28"/>
          <w:szCs w:val="28"/>
        </w:rPr>
        <w:t>新区交</w:t>
      </w:r>
      <w:proofErr w:type="gramEnd"/>
      <w:r>
        <w:rPr>
          <w:rFonts w:ascii="仿宋_GB2312" w:eastAsia="仿宋_GB2312" w:hAnsi="仿宋" w:hint="eastAsia"/>
          <w:color w:val="000000"/>
          <w:sz w:val="28"/>
          <w:szCs w:val="28"/>
        </w:rPr>
        <w:t>子大道</w:t>
      </w:r>
      <w:r>
        <w:rPr>
          <w:rFonts w:ascii="仿宋_GB2312" w:eastAsia="仿宋_GB2312" w:hAnsi="仿宋" w:hint="eastAsia"/>
          <w:color w:val="000000"/>
          <w:sz w:val="28"/>
          <w:szCs w:val="28"/>
        </w:rPr>
        <w:t>177</w:t>
      </w:r>
      <w:r>
        <w:rPr>
          <w:rFonts w:ascii="仿宋_GB2312" w:eastAsia="仿宋_GB2312" w:hAnsi="仿宋" w:hint="eastAsia"/>
          <w:color w:val="000000"/>
          <w:sz w:val="28"/>
          <w:szCs w:val="28"/>
        </w:rPr>
        <w:t>号中海国际</w:t>
      </w:r>
      <w:r>
        <w:rPr>
          <w:rFonts w:ascii="仿宋_GB2312" w:eastAsia="仿宋_GB2312" w:hAnsi="仿宋" w:hint="eastAsia"/>
          <w:color w:val="000000"/>
          <w:sz w:val="28"/>
          <w:szCs w:val="28"/>
        </w:rPr>
        <w:t>A</w:t>
      </w:r>
      <w:r>
        <w:rPr>
          <w:rFonts w:ascii="仿宋_GB2312" w:eastAsia="仿宋_GB2312" w:hAnsi="仿宋" w:hint="eastAsia"/>
          <w:color w:val="000000"/>
          <w:sz w:val="28"/>
          <w:szCs w:val="28"/>
        </w:rPr>
        <w:t>座</w:t>
      </w:r>
      <w:r>
        <w:rPr>
          <w:rFonts w:ascii="仿宋_GB2312" w:eastAsia="仿宋_GB2312" w:hAnsi="仿宋" w:hint="eastAsia"/>
          <w:color w:val="000000"/>
          <w:sz w:val="28"/>
          <w:szCs w:val="28"/>
        </w:rPr>
        <w:t>5</w:t>
      </w:r>
      <w:r>
        <w:rPr>
          <w:rFonts w:ascii="仿宋_GB2312" w:eastAsia="仿宋_GB2312" w:hAnsi="仿宋" w:hint="eastAsia"/>
          <w:color w:val="000000"/>
          <w:sz w:val="28"/>
          <w:szCs w:val="28"/>
        </w:rPr>
        <w:t>楼：四川发展国润环境投资有限公司</w:t>
      </w:r>
      <w:r>
        <w:rPr>
          <w:rFonts w:ascii="仿宋_GB2312" w:eastAsia="仿宋_GB2312" w:hAnsi="仿宋" w:hint="eastAsia"/>
          <w:color w:val="000000"/>
          <w:sz w:val="28"/>
          <w:szCs w:val="28"/>
        </w:rPr>
        <w:t>，</w:t>
      </w:r>
      <w:r>
        <w:rPr>
          <w:rFonts w:ascii="仿宋_GB2312" w:eastAsia="仿宋_GB2312" w:hAnsi="仿宋" w:hint="eastAsia"/>
          <w:bCs/>
          <w:color w:val="000000"/>
          <w:sz w:val="28"/>
          <w:szCs w:val="28"/>
        </w:rPr>
        <w:t>逾期不予接收。</w:t>
      </w:r>
    </w:p>
    <w:p w:rsidR="00ED7F48" w:rsidRDefault="00E10F4D">
      <w:pPr>
        <w:widowControl/>
        <w:spacing w:line="432" w:lineRule="auto"/>
        <w:ind w:firstLine="57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公开招标</w:t>
      </w:r>
      <w:r>
        <w:rPr>
          <w:rFonts w:ascii="仿宋_GB2312" w:eastAsia="仿宋_GB2312" w:hAnsi="仿宋_GB2312" w:cs="仿宋_GB2312" w:hint="eastAsia"/>
          <w:kern w:val="0"/>
          <w:sz w:val="28"/>
          <w:szCs w:val="28"/>
        </w:rPr>
        <w:t>现场提交的</w:t>
      </w:r>
      <w:r>
        <w:rPr>
          <w:rFonts w:ascii="仿宋_GB2312" w:eastAsia="仿宋_GB2312" w:hAnsi="仿宋_GB2312" w:cs="仿宋_GB2312" w:hint="eastAsia"/>
          <w:kern w:val="0"/>
          <w:sz w:val="28"/>
          <w:szCs w:val="28"/>
        </w:rPr>
        <w:t>公开招标响应文件</w:t>
      </w:r>
      <w:r>
        <w:rPr>
          <w:rFonts w:ascii="仿宋_GB2312" w:eastAsia="仿宋_GB2312" w:hAnsi="仿宋_GB2312" w:cs="仿宋_GB2312" w:hint="eastAsia"/>
          <w:kern w:val="0"/>
          <w:sz w:val="28"/>
          <w:szCs w:val="28"/>
        </w:rPr>
        <w:t>包括：</w:t>
      </w:r>
    </w:p>
    <w:p w:rsidR="00ED7F48" w:rsidRDefault="00E10F4D">
      <w:pPr>
        <w:widowControl/>
        <w:spacing w:line="432" w:lineRule="auto"/>
        <w:ind w:firstLine="57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）承诺书（附件</w:t>
      </w:r>
      <w:r>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rPr>
        <w:t>）；</w:t>
      </w:r>
    </w:p>
    <w:p w:rsidR="00ED7F48" w:rsidRDefault="00E10F4D">
      <w:pPr>
        <w:widowControl/>
        <w:spacing w:line="432" w:lineRule="auto"/>
        <w:ind w:firstLine="57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）保密承诺函（附件</w:t>
      </w:r>
      <w:r>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rPr>
        <w:t>）；</w:t>
      </w:r>
    </w:p>
    <w:p w:rsidR="00ED7F48" w:rsidRDefault="00E10F4D">
      <w:pPr>
        <w:widowControl/>
        <w:spacing w:line="432" w:lineRule="auto"/>
        <w:ind w:firstLine="57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）结合</w:t>
      </w:r>
      <w:r>
        <w:rPr>
          <w:rFonts w:ascii="仿宋_GB2312" w:eastAsia="仿宋_GB2312" w:hAnsi="仿宋_GB2312" w:cs="仿宋_GB2312" w:hint="eastAsia"/>
          <w:kern w:val="0"/>
          <w:sz w:val="28"/>
          <w:szCs w:val="28"/>
        </w:rPr>
        <w:t>评分项目</w:t>
      </w:r>
      <w:r>
        <w:rPr>
          <w:rFonts w:ascii="仿宋_GB2312" w:eastAsia="仿宋_GB2312" w:hAnsi="仿宋_GB2312" w:cs="仿宋_GB2312" w:hint="eastAsia"/>
          <w:kern w:val="0"/>
          <w:sz w:val="28"/>
          <w:szCs w:val="28"/>
        </w:rPr>
        <w:t>进行的机构简介</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含</w:t>
      </w:r>
      <w:r>
        <w:rPr>
          <w:rFonts w:ascii="仿宋_GB2312" w:eastAsia="仿宋_GB2312" w:hAnsi="仿宋_GB2312" w:cs="仿宋_GB2312" w:hint="eastAsia"/>
          <w:kern w:val="0"/>
          <w:sz w:val="28"/>
          <w:szCs w:val="28"/>
        </w:rPr>
        <w:t>2017</w:t>
      </w:r>
      <w:r>
        <w:rPr>
          <w:rFonts w:ascii="仿宋_GB2312" w:eastAsia="仿宋_GB2312" w:hAnsi="仿宋_GB2312" w:cs="仿宋_GB2312" w:hint="eastAsia"/>
          <w:kern w:val="0"/>
          <w:sz w:val="28"/>
          <w:szCs w:val="28"/>
        </w:rPr>
        <w:t>年营业收入情况</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w:t>
      </w:r>
    </w:p>
    <w:p w:rsidR="00ED7F48" w:rsidRDefault="00E10F4D">
      <w:pPr>
        <w:widowControl/>
        <w:spacing w:line="432" w:lineRule="auto"/>
        <w:ind w:firstLine="57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rPr>
        <w:t>）机构</w:t>
      </w:r>
      <w:r>
        <w:rPr>
          <w:rFonts w:ascii="仿宋_GB2312" w:eastAsia="仿宋_GB2312" w:hAnsi="仿宋_GB2312" w:cs="仿宋_GB2312" w:hint="eastAsia"/>
          <w:kern w:val="0"/>
          <w:sz w:val="28"/>
          <w:szCs w:val="28"/>
        </w:rPr>
        <w:t>2015</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rPr>
        <w:t>-2017</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rPr>
        <w:t>承销的</w:t>
      </w:r>
      <w:r>
        <w:rPr>
          <w:rFonts w:ascii="仿宋_GB2312" w:eastAsia="仿宋_GB2312" w:hAnsi="仿宋_GB2312" w:cs="仿宋_GB2312" w:hint="eastAsia"/>
          <w:kern w:val="0"/>
          <w:sz w:val="28"/>
          <w:szCs w:val="28"/>
        </w:rPr>
        <w:t>非公开发行的企业资产支持证券</w:t>
      </w:r>
      <w:r>
        <w:rPr>
          <w:rFonts w:ascii="仿宋_GB2312" w:eastAsia="仿宋_GB2312" w:hAnsi="仿宋_GB2312" w:cs="仿宋_GB2312" w:hint="eastAsia"/>
          <w:kern w:val="0"/>
          <w:sz w:val="28"/>
          <w:szCs w:val="28"/>
        </w:rPr>
        <w:t>的主要业绩及相应的证明材料（附件</w:t>
      </w:r>
      <w:r>
        <w:rPr>
          <w:rFonts w:ascii="仿宋_GB2312" w:eastAsia="仿宋_GB2312" w:hAnsi="仿宋_GB2312" w:cs="仿宋_GB2312" w:hint="eastAsia"/>
          <w:kern w:val="0"/>
          <w:sz w:val="28"/>
          <w:szCs w:val="28"/>
        </w:rPr>
        <w:t>6</w:t>
      </w:r>
      <w:r>
        <w:rPr>
          <w:rFonts w:ascii="仿宋_GB2312" w:eastAsia="仿宋_GB2312" w:hAnsi="仿宋_GB2312" w:cs="仿宋_GB2312" w:hint="eastAsia"/>
          <w:kern w:val="0"/>
          <w:sz w:val="28"/>
          <w:szCs w:val="28"/>
        </w:rPr>
        <w:t>）；</w:t>
      </w:r>
    </w:p>
    <w:p w:rsidR="00ED7F48" w:rsidRDefault="00E10F4D">
      <w:pPr>
        <w:widowControl/>
        <w:spacing w:line="432" w:lineRule="auto"/>
        <w:ind w:firstLine="57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rPr>
        <w:t>）拟定的为公司该项目服务的团队人员（应附团队</w:t>
      </w:r>
      <w:r>
        <w:rPr>
          <w:rFonts w:ascii="仿宋_GB2312" w:eastAsia="仿宋_GB2312" w:hAnsi="仿宋_GB2312" w:cs="仿宋_GB2312" w:hint="eastAsia"/>
          <w:kern w:val="0"/>
          <w:sz w:val="28"/>
          <w:szCs w:val="28"/>
        </w:rPr>
        <w:t>企业资产支持证券（尤其收费收益权类）</w:t>
      </w:r>
      <w:r>
        <w:rPr>
          <w:rFonts w:ascii="仿宋_GB2312" w:eastAsia="仿宋_GB2312" w:hAnsi="仿宋_GB2312" w:cs="仿宋_GB2312" w:hint="eastAsia"/>
          <w:kern w:val="0"/>
          <w:sz w:val="28"/>
          <w:szCs w:val="28"/>
        </w:rPr>
        <w:t>承销业绩</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团队</w:t>
      </w:r>
      <w:r>
        <w:rPr>
          <w:rFonts w:ascii="仿宋_GB2312" w:eastAsia="仿宋_GB2312" w:hAnsi="仿宋_GB2312" w:cs="仿宋_GB2312" w:hint="eastAsia"/>
          <w:kern w:val="0"/>
          <w:sz w:val="28"/>
          <w:szCs w:val="28"/>
        </w:rPr>
        <w:t>成员从业资质证书、专业证书、个人简历</w:t>
      </w:r>
      <w:r>
        <w:rPr>
          <w:rFonts w:ascii="仿宋_GB2312" w:eastAsia="仿宋_GB2312" w:hAnsi="仿宋_GB2312" w:cs="仿宋_GB2312" w:hint="eastAsia"/>
          <w:kern w:val="0"/>
          <w:sz w:val="28"/>
          <w:szCs w:val="28"/>
        </w:rPr>
        <w:t>等</w:t>
      </w:r>
      <w:r>
        <w:rPr>
          <w:rFonts w:ascii="仿宋_GB2312" w:eastAsia="仿宋_GB2312" w:hAnsi="仿宋_GB2312" w:cs="仿宋_GB2312" w:hint="eastAsia"/>
          <w:kern w:val="0"/>
          <w:sz w:val="28"/>
          <w:szCs w:val="28"/>
        </w:rPr>
        <w:t>）；</w:t>
      </w:r>
    </w:p>
    <w:p w:rsidR="00ED7F48" w:rsidRDefault="00E10F4D">
      <w:pPr>
        <w:widowControl/>
        <w:spacing w:line="432" w:lineRule="auto"/>
        <w:ind w:firstLine="57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6</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本次</w:t>
      </w:r>
      <w:r>
        <w:rPr>
          <w:rFonts w:ascii="仿宋_GB2312" w:eastAsia="仿宋_GB2312" w:hAnsi="仿宋_GB2312" w:cs="仿宋_GB2312" w:hint="eastAsia"/>
          <w:kern w:val="0"/>
          <w:sz w:val="28"/>
          <w:szCs w:val="28"/>
        </w:rPr>
        <w:t>资产支持证券</w:t>
      </w:r>
      <w:r>
        <w:rPr>
          <w:rFonts w:ascii="仿宋_GB2312" w:eastAsia="仿宋_GB2312" w:hAnsi="仿宋_GB2312" w:cs="仿宋_GB2312" w:hint="eastAsia"/>
          <w:kern w:val="0"/>
          <w:sz w:val="28"/>
          <w:szCs w:val="28"/>
        </w:rPr>
        <w:t>发行方案设计（包含工作计划、本次发行情况预测、承销过程中风险及应对对策、销售策略、方式、保障发行措施</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发行成功后的后续披露跟踪措施</w:t>
      </w:r>
      <w:r>
        <w:rPr>
          <w:rFonts w:ascii="仿宋_GB2312" w:eastAsia="仿宋_GB2312" w:hAnsi="仿宋_GB2312" w:cs="仿宋_GB2312" w:hint="eastAsia"/>
          <w:kern w:val="0"/>
          <w:sz w:val="28"/>
          <w:szCs w:val="28"/>
        </w:rPr>
        <w:t>及</w:t>
      </w:r>
      <w:r>
        <w:rPr>
          <w:rFonts w:ascii="仿宋_GB2312" w:eastAsia="仿宋_GB2312" w:hAnsi="仿宋_GB2312" w:cs="仿宋_GB2312" w:hint="eastAsia"/>
          <w:kern w:val="0"/>
          <w:sz w:val="28"/>
          <w:szCs w:val="28"/>
        </w:rPr>
        <w:t>存续</w:t>
      </w:r>
      <w:proofErr w:type="gramStart"/>
      <w:r>
        <w:rPr>
          <w:rFonts w:ascii="仿宋_GB2312" w:eastAsia="仿宋_GB2312" w:hAnsi="仿宋_GB2312" w:cs="仿宋_GB2312" w:hint="eastAsia"/>
          <w:kern w:val="0"/>
          <w:sz w:val="28"/>
          <w:szCs w:val="28"/>
        </w:rPr>
        <w:t>期计划</w:t>
      </w:r>
      <w:proofErr w:type="gramEnd"/>
      <w:r>
        <w:rPr>
          <w:rFonts w:ascii="仿宋_GB2312" w:eastAsia="仿宋_GB2312" w:hAnsi="仿宋_GB2312" w:cs="仿宋_GB2312" w:hint="eastAsia"/>
          <w:kern w:val="0"/>
          <w:sz w:val="28"/>
          <w:szCs w:val="28"/>
        </w:rPr>
        <w:t>管理方案等</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w:t>
      </w:r>
    </w:p>
    <w:p w:rsidR="00ED7F48" w:rsidRDefault="00E10F4D">
      <w:pPr>
        <w:widowControl/>
        <w:spacing w:line="432" w:lineRule="auto"/>
        <w:ind w:firstLine="57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7</w:t>
      </w:r>
      <w:r>
        <w:rPr>
          <w:rFonts w:ascii="仿宋_GB2312" w:eastAsia="仿宋_GB2312" w:hAnsi="仿宋_GB2312" w:cs="仿宋_GB2312" w:hint="eastAsia"/>
          <w:kern w:val="0"/>
          <w:sz w:val="28"/>
          <w:szCs w:val="28"/>
        </w:rPr>
        <w:t>）服务报价（附件</w:t>
      </w:r>
      <w:r>
        <w:rPr>
          <w:rFonts w:ascii="仿宋_GB2312" w:eastAsia="仿宋_GB2312" w:hAnsi="仿宋_GB2312" w:cs="仿宋_GB2312" w:hint="eastAsia"/>
          <w:kern w:val="0"/>
          <w:sz w:val="28"/>
          <w:szCs w:val="28"/>
        </w:rPr>
        <w:t>7</w:t>
      </w:r>
      <w:r>
        <w:rPr>
          <w:rFonts w:ascii="仿宋_GB2312" w:eastAsia="仿宋_GB2312" w:hAnsi="仿宋_GB2312" w:cs="仿宋_GB2312" w:hint="eastAsia"/>
          <w:kern w:val="0"/>
          <w:sz w:val="28"/>
          <w:szCs w:val="28"/>
        </w:rPr>
        <w:t>）；</w:t>
      </w:r>
    </w:p>
    <w:p w:rsidR="00ED7F48" w:rsidRDefault="00E10F4D">
      <w:pPr>
        <w:widowControl/>
        <w:spacing w:line="432" w:lineRule="auto"/>
        <w:ind w:firstLine="57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8</w:t>
      </w:r>
      <w:r>
        <w:rPr>
          <w:rFonts w:ascii="仿宋_GB2312" w:eastAsia="仿宋_GB2312" w:hAnsi="仿宋_GB2312" w:cs="仿宋_GB2312" w:hint="eastAsia"/>
          <w:kern w:val="0"/>
          <w:sz w:val="28"/>
          <w:szCs w:val="28"/>
        </w:rPr>
        <w:t>）参选机构需要补充的其他文件和说明（格式自拟）。</w:t>
      </w:r>
    </w:p>
    <w:p w:rsidR="00ED7F48" w:rsidRDefault="00E10F4D">
      <w:pPr>
        <w:widowControl/>
        <w:spacing w:line="432" w:lineRule="auto"/>
        <w:ind w:firstLine="57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公开招标</w:t>
      </w:r>
      <w:r>
        <w:rPr>
          <w:rFonts w:ascii="仿宋_GB2312" w:eastAsia="仿宋_GB2312" w:hAnsi="仿宋_GB2312" w:cs="仿宋_GB2312" w:hint="eastAsia"/>
          <w:kern w:val="0"/>
          <w:sz w:val="28"/>
          <w:szCs w:val="28"/>
        </w:rPr>
        <w:t>响应</w:t>
      </w:r>
      <w:r>
        <w:rPr>
          <w:rFonts w:ascii="仿宋_GB2312" w:eastAsia="仿宋_GB2312" w:hAnsi="仿宋_GB2312" w:cs="仿宋_GB2312" w:hint="eastAsia"/>
          <w:kern w:val="0"/>
          <w:sz w:val="28"/>
          <w:szCs w:val="28"/>
        </w:rPr>
        <w:t>文件份数及规定</w:t>
      </w:r>
    </w:p>
    <w:p w:rsidR="00ED7F48" w:rsidRDefault="00E10F4D">
      <w:pPr>
        <w:widowControl/>
        <w:spacing w:line="432" w:lineRule="auto"/>
        <w:ind w:firstLine="57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公开招标</w:t>
      </w:r>
      <w:r>
        <w:rPr>
          <w:rFonts w:ascii="仿宋_GB2312" w:eastAsia="仿宋_GB2312" w:hAnsi="仿宋_GB2312" w:cs="仿宋_GB2312" w:hint="eastAsia"/>
          <w:kern w:val="0"/>
          <w:sz w:val="28"/>
          <w:szCs w:val="28"/>
        </w:rPr>
        <w:t>响应</w:t>
      </w:r>
      <w:r>
        <w:rPr>
          <w:rFonts w:ascii="仿宋_GB2312" w:eastAsia="仿宋_GB2312" w:hAnsi="仿宋_GB2312" w:cs="仿宋_GB2312" w:hint="eastAsia"/>
          <w:kern w:val="0"/>
          <w:sz w:val="28"/>
          <w:szCs w:val="28"/>
        </w:rPr>
        <w:t>文件一式</w:t>
      </w:r>
      <w:r>
        <w:rPr>
          <w:rFonts w:ascii="仿宋_GB2312" w:eastAsia="仿宋_GB2312" w:hAnsi="仿宋_GB2312" w:cs="仿宋_GB2312" w:hint="eastAsia"/>
          <w:kern w:val="0"/>
          <w:sz w:val="28"/>
          <w:szCs w:val="28"/>
        </w:rPr>
        <w:t>6</w:t>
      </w:r>
      <w:r>
        <w:rPr>
          <w:rFonts w:ascii="仿宋_GB2312" w:eastAsia="仿宋_GB2312" w:hAnsi="仿宋_GB2312" w:cs="仿宋_GB2312" w:hint="eastAsia"/>
          <w:kern w:val="0"/>
          <w:sz w:val="28"/>
          <w:szCs w:val="28"/>
        </w:rPr>
        <w:t>份，正本</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份，副本</w:t>
      </w:r>
      <w:r>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rPr>
        <w:t>份，并统一用</w:t>
      </w:r>
      <w:r>
        <w:rPr>
          <w:rFonts w:ascii="仿宋_GB2312" w:eastAsia="仿宋_GB2312" w:hAnsi="仿宋_GB2312" w:cs="仿宋_GB2312" w:hint="eastAsia"/>
          <w:kern w:val="0"/>
          <w:sz w:val="28"/>
          <w:szCs w:val="28"/>
        </w:rPr>
        <w:t>A4</w:t>
      </w:r>
      <w:r>
        <w:rPr>
          <w:rFonts w:ascii="仿宋_GB2312" w:eastAsia="仿宋_GB2312" w:hAnsi="仿宋_GB2312" w:cs="仿宋_GB2312" w:hint="eastAsia"/>
          <w:kern w:val="0"/>
          <w:sz w:val="28"/>
          <w:szCs w:val="28"/>
        </w:rPr>
        <w:t>纸打印，</w:t>
      </w:r>
      <w:r>
        <w:rPr>
          <w:rFonts w:ascii="仿宋_GB2312" w:eastAsia="仿宋_GB2312" w:hAnsi="仿宋_GB2312" w:cs="仿宋_GB2312" w:hint="eastAsia"/>
          <w:kern w:val="0"/>
          <w:sz w:val="28"/>
          <w:szCs w:val="28"/>
        </w:rPr>
        <w:t>所提供各项材料应加盖机构公章并</w:t>
      </w:r>
      <w:r>
        <w:rPr>
          <w:rFonts w:ascii="仿宋_GB2312" w:eastAsia="仿宋_GB2312" w:hAnsi="仿宋_GB2312" w:cs="仿宋_GB2312" w:hint="eastAsia"/>
          <w:kern w:val="0"/>
          <w:sz w:val="28"/>
          <w:szCs w:val="28"/>
        </w:rPr>
        <w:t>分别装订成册。同时，申报文件应分别装订密封，并在密封处加盖骑缝章，于</w:t>
      </w:r>
      <w:r>
        <w:rPr>
          <w:rFonts w:ascii="仿宋_GB2312" w:eastAsia="仿宋_GB2312" w:hAnsi="仿宋_GB2312" w:cs="仿宋_GB2312" w:hint="eastAsia"/>
          <w:kern w:val="0"/>
          <w:sz w:val="28"/>
          <w:szCs w:val="28"/>
        </w:rPr>
        <w:t>公开招标</w:t>
      </w:r>
      <w:r>
        <w:rPr>
          <w:rFonts w:ascii="仿宋_GB2312" w:eastAsia="仿宋_GB2312" w:hAnsi="仿宋_GB2312" w:cs="仿宋_GB2312" w:hint="eastAsia"/>
          <w:kern w:val="0"/>
          <w:sz w:val="28"/>
          <w:szCs w:val="28"/>
        </w:rPr>
        <w:t>评审当日带到评审现场。</w:t>
      </w:r>
    </w:p>
    <w:p w:rsidR="00ED7F48" w:rsidRDefault="00E10F4D">
      <w:pPr>
        <w:adjustRightInd w:val="0"/>
        <w:spacing w:line="360" w:lineRule="auto"/>
        <w:ind w:firstLineChars="200" w:firstLine="643"/>
        <w:rPr>
          <w:rFonts w:ascii="黑体" w:eastAsia="黑体" w:hAnsi="黑体" w:cs="宋体"/>
          <w:b/>
          <w:sz w:val="32"/>
          <w:szCs w:val="32"/>
        </w:rPr>
      </w:pPr>
      <w:r>
        <w:rPr>
          <w:rFonts w:ascii="黑体" w:eastAsia="黑体" w:hAnsi="黑体" w:cs="宋体" w:hint="eastAsia"/>
          <w:b/>
          <w:sz w:val="32"/>
          <w:szCs w:val="32"/>
        </w:rPr>
        <w:t>六</w:t>
      </w:r>
      <w:r>
        <w:rPr>
          <w:rFonts w:ascii="黑体" w:eastAsia="黑体" w:hAnsi="黑体" w:cs="宋体" w:hint="eastAsia"/>
          <w:b/>
          <w:sz w:val="32"/>
          <w:szCs w:val="32"/>
        </w:rPr>
        <w:t>、</w:t>
      </w:r>
      <w:r>
        <w:rPr>
          <w:rFonts w:ascii="黑体" w:eastAsia="黑体" w:hAnsi="黑体" w:cs="宋体" w:hint="eastAsia"/>
          <w:b/>
          <w:sz w:val="32"/>
          <w:szCs w:val="32"/>
        </w:rPr>
        <w:t>公开招标</w:t>
      </w:r>
      <w:r>
        <w:rPr>
          <w:rFonts w:ascii="黑体" w:eastAsia="黑体" w:hAnsi="黑体" w:cs="宋体" w:hint="eastAsia"/>
          <w:b/>
          <w:sz w:val="32"/>
          <w:szCs w:val="32"/>
        </w:rPr>
        <w:t>程序</w:t>
      </w:r>
    </w:p>
    <w:p w:rsidR="00ED7F48" w:rsidRDefault="00E10F4D">
      <w:pPr>
        <w:adjustRightIn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（一）参选机构通过现场抽签决定陈述顺序，每家机构陈述的时间原则上不超过</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分钟。</w:t>
      </w:r>
    </w:p>
    <w:p w:rsidR="00ED7F48" w:rsidRDefault="00E10F4D">
      <w:pPr>
        <w:adjustRightIn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（二）参选机构在规定时间内对申报材料作陈述。评审小组成员可以向参选机构提问，参选机构应予回答。每家机构问答环节原</w:t>
      </w:r>
      <w:r>
        <w:rPr>
          <w:rFonts w:ascii="仿宋_GB2312" w:eastAsia="仿宋_GB2312" w:hAnsi="仿宋_GB2312" w:cs="仿宋_GB2312" w:hint="eastAsia"/>
          <w:sz w:val="28"/>
          <w:szCs w:val="28"/>
        </w:rPr>
        <w:lastRenderedPageBreak/>
        <w:t>则上不超过</w:t>
      </w: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分钟。</w:t>
      </w:r>
    </w:p>
    <w:p w:rsidR="00ED7F48" w:rsidRDefault="00E10F4D">
      <w:pPr>
        <w:adjustRightIn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（三）评审小组成员按照评分标准，根据各参选机构的申报材料和陈述情况，对参选机构进行评审打分。</w:t>
      </w:r>
    </w:p>
    <w:p w:rsidR="00ED7F48" w:rsidRDefault="00E10F4D">
      <w:pPr>
        <w:adjustRightIn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（四）评审完毕，由工作人员统计评分结果，经监督人员审验</w:t>
      </w:r>
      <w:r>
        <w:rPr>
          <w:rFonts w:ascii="仿宋_GB2312" w:eastAsia="仿宋_GB2312" w:hAnsi="仿宋_GB2312" w:cs="仿宋_GB2312" w:hint="eastAsia"/>
          <w:sz w:val="28"/>
          <w:szCs w:val="28"/>
        </w:rPr>
        <w:t>后</w:t>
      </w:r>
      <w:r>
        <w:rPr>
          <w:rFonts w:ascii="仿宋_GB2312" w:eastAsia="仿宋_GB2312" w:hAnsi="仿宋_GB2312" w:cs="仿宋_GB2312" w:hint="eastAsia"/>
          <w:sz w:val="28"/>
          <w:szCs w:val="28"/>
        </w:rPr>
        <w:t>排出名次，得分第一的中介机构即为中选机构。如果得分第一的中介机构退出，则</w:t>
      </w:r>
      <w:proofErr w:type="gramStart"/>
      <w:r>
        <w:rPr>
          <w:rFonts w:ascii="仿宋_GB2312" w:eastAsia="仿宋_GB2312" w:hAnsi="仿宋_GB2312" w:cs="仿宋_GB2312" w:hint="eastAsia"/>
          <w:sz w:val="28"/>
          <w:szCs w:val="28"/>
        </w:rPr>
        <w:t>按排</w:t>
      </w:r>
      <w:proofErr w:type="gramEnd"/>
      <w:r>
        <w:rPr>
          <w:rFonts w:ascii="仿宋_GB2312" w:eastAsia="仿宋_GB2312" w:hAnsi="仿宋_GB2312" w:cs="仿宋_GB2312" w:hint="eastAsia"/>
          <w:sz w:val="28"/>
          <w:szCs w:val="28"/>
        </w:rPr>
        <w:t>名顺序替补。如果出现两个及以上中介机构并列第一（精确至小数点后两位），以第二轮商务谈判结果从高到低依次排名为准。</w:t>
      </w:r>
    </w:p>
    <w:p w:rsidR="00ED7F48" w:rsidRDefault="00E10F4D">
      <w:pPr>
        <w:widowControl/>
        <w:shd w:val="clear" w:color="auto" w:fill="FFFFFF"/>
        <w:spacing w:line="222" w:lineRule="atLeast"/>
        <w:ind w:firstLineChars="200" w:firstLine="560"/>
        <w:jc w:val="left"/>
        <w:rPr>
          <w:rFonts w:ascii="方正仿宋简体" w:eastAsia="方正仿宋简体" w:hAnsi="仿宋" w:cs="宋体"/>
          <w:kern w:val="0"/>
          <w:sz w:val="32"/>
          <w:szCs w:val="32"/>
        </w:rPr>
      </w:pPr>
      <w:r>
        <w:rPr>
          <w:rFonts w:ascii="仿宋_GB2312" w:eastAsia="仿宋_GB2312" w:hAnsi="仿宋_GB2312" w:cs="仿宋_GB2312" w:hint="eastAsia"/>
          <w:sz w:val="28"/>
          <w:szCs w:val="28"/>
        </w:rPr>
        <w:t>（五）中选机构确定后报</w:t>
      </w:r>
      <w:r>
        <w:rPr>
          <w:rFonts w:ascii="仿宋_GB2312" w:eastAsia="仿宋_GB2312" w:hAnsi="仿宋_GB2312" w:cs="仿宋_GB2312" w:hint="eastAsia"/>
          <w:sz w:val="28"/>
          <w:szCs w:val="28"/>
        </w:rPr>
        <w:t>公司内部决策</w:t>
      </w:r>
      <w:r>
        <w:rPr>
          <w:rFonts w:ascii="仿宋_GB2312" w:eastAsia="仿宋_GB2312" w:hAnsi="仿宋_GB2312" w:cs="仿宋_GB2312" w:hint="eastAsia"/>
          <w:sz w:val="28"/>
          <w:szCs w:val="28"/>
        </w:rPr>
        <w:t>审批，</w:t>
      </w:r>
      <w:r>
        <w:rPr>
          <w:rFonts w:ascii="仿宋_GB2312" w:eastAsia="仿宋_GB2312" w:hAnsi="仿宋_GB2312" w:cs="仿宋_GB2312" w:hint="eastAsia"/>
          <w:sz w:val="28"/>
          <w:szCs w:val="28"/>
        </w:rPr>
        <w:t>审批通过后向中选机构发送《中选通知书》，双方择日签订正式</w:t>
      </w:r>
      <w:r>
        <w:rPr>
          <w:rFonts w:ascii="仿宋_GB2312" w:eastAsia="仿宋_GB2312" w:hAnsi="仿宋_GB2312" w:cs="仿宋_GB2312" w:hint="eastAsia"/>
          <w:sz w:val="28"/>
          <w:szCs w:val="28"/>
        </w:rPr>
        <w:t>主</w:t>
      </w:r>
      <w:r>
        <w:rPr>
          <w:rFonts w:ascii="仿宋_GB2312" w:eastAsia="仿宋_GB2312" w:hAnsi="仿宋_GB2312" w:cs="仿宋_GB2312" w:hint="eastAsia"/>
          <w:sz w:val="28"/>
          <w:szCs w:val="28"/>
        </w:rPr>
        <w:t>承销</w:t>
      </w:r>
      <w:proofErr w:type="gramStart"/>
      <w:r>
        <w:rPr>
          <w:rFonts w:ascii="仿宋_GB2312" w:eastAsia="仿宋_GB2312" w:hAnsi="仿宋_GB2312" w:cs="仿宋_GB2312" w:hint="eastAsia"/>
          <w:sz w:val="28"/>
          <w:szCs w:val="28"/>
        </w:rPr>
        <w:t>商</w:t>
      </w:r>
      <w:r>
        <w:rPr>
          <w:rFonts w:ascii="仿宋_GB2312" w:eastAsia="仿宋_GB2312" w:hAnsi="仿宋_GB2312" w:cs="仿宋_GB2312" w:hint="eastAsia"/>
          <w:sz w:val="28"/>
          <w:szCs w:val="28"/>
        </w:rPr>
        <w:t>服务</w:t>
      </w:r>
      <w:proofErr w:type="gramEnd"/>
      <w:r>
        <w:rPr>
          <w:rFonts w:ascii="仿宋_GB2312" w:eastAsia="仿宋_GB2312" w:hAnsi="仿宋_GB2312" w:cs="仿宋_GB2312" w:hint="eastAsia"/>
          <w:sz w:val="28"/>
          <w:szCs w:val="28"/>
        </w:rPr>
        <w:t>合同。</w:t>
      </w:r>
      <w:r>
        <w:rPr>
          <w:rFonts w:ascii="仿宋_GB2312" w:eastAsia="仿宋_GB2312" w:hAnsi="仿宋_GB2312" w:cs="仿宋_GB2312" w:hint="eastAsia"/>
          <w:kern w:val="0"/>
          <w:sz w:val="28"/>
          <w:szCs w:val="28"/>
        </w:rPr>
        <w:t>未被选中者，相关</w:t>
      </w:r>
      <w:r>
        <w:rPr>
          <w:rFonts w:ascii="仿宋_GB2312" w:eastAsia="仿宋_GB2312" w:hAnsi="仿宋_GB2312" w:cs="仿宋_GB2312" w:hint="eastAsia"/>
          <w:kern w:val="0"/>
          <w:sz w:val="28"/>
          <w:szCs w:val="28"/>
        </w:rPr>
        <w:t>公开招标</w:t>
      </w:r>
      <w:r>
        <w:rPr>
          <w:rFonts w:ascii="仿宋_GB2312" w:eastAsia="仿宋_GB2312" w:hAnsi="仿宋_GB2312" w:cs="仿宋_GB2312" w:hint="eastAsia"/>
          <w:kern w:val="0"/>
          <w:sz w:val="28"/>
          <w:szCs w:val="28"/>
        </w:rPr>
        <w:t>材料恕不退还；对选聘过程中获取的参选机构的相关信息予以保密</w:t>
      </w:r>
      <w:r>
        <w:rPr>
          <w:rFonts w:ascii="仿宋_GB2312" w:eastAsia="仿宋_GB2312" w:hAnsi="仿宋_GB2312" w:cs="仿宋_GB2312" w:hint="eastAsia"/>
          <w:kern w:val="0"/>
          <w:sz w:val="28"/>
          <w:szCs w:val="28"/>
        </w:rPr>
        <w:t>。</w:t>
      </w:r>
    </w:p>
    <w:p w:rsidR="00ED7F48" w:rsidRDefault="00E10F4D">
      <w:pPr>
        <w:adjustRightInd w:val="0"/>
        <w:spacing w:line="360" w:lineRule="auto"/>
        <w:ind w:firstLineChars="200" w:firstLine="643"/>
        <w:rPr>
          <w:rFonts w:ascii="黑体" w:eastAsia="黑体" w:hAnsi="黑体" w:cs="宋体"/>
          <w:b/>
          <w:sz w:val="32"/>
          <w:szCs w:val="32"/>
        </w:rPr>
      </w:pPr>
      <w:r>
        <w:rPr>
          <w:rFonts w:ascii="黑体" w:eastAsia="黑体" w:hAnsi="黑体" w:cs="宋体" w:hint="eastAsia"/>
          <w:b/>
          <w:sz w:val="32"/>
          <w:szCs w:val="32"/>
        </w:rPr>
        <w:t>七</w:t>
      </w:r>
      <w:r>
        <w:rPr>
          <w:rFonts w:ascii="黑体" w:eastAsia="黑体" w:hAnsi="黑体" w:cs="宋体" w:hint="eastAsia"/>
          <w:b/>
          <w:sz w:val="32"/>
          <w:szCs w:val="32"/>
        </w:rPr>
        <w:t>、特别事项</w:t>
      </w:r>
    </w:p>
    <w:p w:rsidR="00ED7F48" w:rsidRDefault="00E10F4D">
      <w:pPr>
        <w:widowControl/>
        <w:shd w:val="clear" w:color="auto" w:fill="FFFFFF"/>
        <w:spacing w:line="222" w:lineRule="atLeas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kern w:val="0"/>
          <w:sz w:val="28"/>
          <w:szCs w:val="28"/>
        </w:rPr>
        <w:t>本次</w:t>
      </w:r>
      <w:r>
        <w:rPr>
          <w:rFonts w:ascii="仿宋_GB2312" w:eastAsia="仿宋_GB2312" w:hAnsi="仿宋_GB2312" w:cs="仿宋_GB2312" w:hint="eastAsia"/>
          <w:kern w:val="0"/>
          <w:sz w:val="28"/>
          <w:szCs w:val="28"/>
        </w:rPr>
        <w:t>资产支持证券</w:t>
      </w:r>
      <w:r>
        <w:rPr>
          <w:rFonts w:ascii="仿宋_GB2312" w:eastAsia="仿宋_GB2312" w:hAnsi="仿宋_GB2312" w:cs="仿宋_GB2312" w:hint="eastAsia"/>
          <w:kern w:val="0"/>
          <w:sz w:val="28"/>
          <w:szCs w:val="28"/>
        </w:rPr>
        <w:t>发行基本承销费率按照不高于发行金额的</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‰确定</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存续期</w:t>
      </w:r>
      <w:r>
        <w:rPr>
          <w:rFonts w:ascii="仿宋_GB2312" w:eastAsia="仿宋_GB2312" w:hAnsi="仿宋" w:hint="eastAsia"/>
          <w:color w:val="000000"/>
          <w:sz w:val="28"/>
          <w:szCs w:val="28"/>
        </w:rPr>
        <w:t>（以存续期为</w:t>
      </w:r>
      <w:r>
        <w:rPr>
          <w:rFonts w:ascii="仿宋_GB2312" w:eastAsia="仿宋_GB2312" w:hAnsi="仿宋" w:hint="eastAsia"/>
          <w:color w:val="000000"/>
          <w:sz w:val="28"/>
          <w:szCs w:val="28"/>
        </w:rPr>
        <w:t>3</w:t>
      </w:r>
      <w:r>
        <w:rPr>
          <w:rFonts w:ascii="仿宋_GB2312" w:eastAsia="仿宋_GB2312" w:hAnsi="仿宋" w:hint="eastAsia"/>
          <w:color w:val="000000"/>
          <w:sz w:val="28"/>
          <w:szCs w:val="28"/>
        </w:rPr>
        <w:t>年签订服务合同，后续合作根据实际发行情况决定）</w:t>
      </w:r>
      <w:r>
        <w:rPr>
          <w:rFonts w:ascii="仿宋_GB2312" w:eastAsia="仿宋_GB2312" w:hAnsi="仿宋_GB2312" w:cs="仿宋_GB2312" w:hint="eastAsia"/>
          <w:kern w:val="0"/>
          <w:sz w:val="28"/>
          <w:szCs w:val="28"/>
        </w:rPr>
        <w:t>计划管理服务费按年收取且不高于当年发行余额的</w:t>
      </w:r>
      <w:r>
        <w:rPr>
          <w:rFonts w:ascii="仿宋_GB2312" w:eastAsia="仿宋_GB2312" w:hAnsi="仿宋_GB2312" w:cs="仿宋_GB2312" w:hint="eastAsia"/>
          <w:kern w:val="0"/>
          <w:sz w:val="28"/>
          <w:szCs w:val="28"/>
        </w:rPr>
        <w:t>0.75</w:t>
      </w:r>
      <w:r>
        <w:rPr>
          <w:rFonts w:ascii="仿宋_GB2312" w:eastAsia="仿宋_GB2312" w:hAnsi="仿宋_GB2312" w:cs="仿宋_GB2312" w:hint="eastAsia"/>
          <w:kern w:val="0"/>
          <w:sz w:val="28"/>
          <w:szCs w:val="28"/>
        </w:rPr>
        <w:t>‰确定，否则，</w:t>
      </w:r>
      <w:r>
        <w:rPr>
          <w:rFonts w:ascii="仿宋_GB2312" w:eastAsia="仿宋_GB2312" w:hAnsi="仿宋_GB2312" w:cs="仿宋_GB2312" w:hint="eastAsia"/>
          <w:kern w:val="0"/>
          <w:sz w:val="28"/>
          <w:szCs w:val="28"/>
        </w:rPr>
        <w:t>其响应将被</w:t>
      </w:r>
      <w:r>
        <w:rPr>
          <w:rFonts w:ascii="仿宋_GB2312" w:eastAsia="仿宋_GB2312" w:hAnsi="仿宋_GB2312" w:cs="仿宋_GB2312" w:hint="eastAsia"/>
          <w:kern w:val="0"/>
          <w:sz w:val="28"/>
          <w:szCs w:val="28"/>
        </w:rPr>
        <w:t>采购人</w:t>
      </w:r>
      <w:r>
        <w:rPr>
          <w:rFonts w:ascii="仿宋_GB2312" w:eastAsia="仿宋_GB2312" w:hAnsi="仿宋_GB2312" w:cs="仿宋_GB2312" w:hint="eastAsia"/>
          <w:kern w:val="0"/>
          <w:sz w:val="28"/>
          <w:szCs w:val="28"/>
        </w:rPr>
        <w:t>拒绝；</w:t>
      </w:r>
    </w:p>
    <w:p w:rsidR="00ED7F48" w:rsidRDefault="00E10F4D">
      <w:pPr>
        <w:widowControl/>
        <w:shd w:val="clear" w:color="auto" w:fill="FFFFFF"/>
        <w:spacing w:line="222" w:lineRule="atLeas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费用支付：本次资产支持证券</w:t>
      </w:r>
      <w:r>
        <w:rPr>
          <w:rFonts w:ascii="仿宋_GB2312" w:eastAsia="仿宋_GB2312" w:hAnsi="仿宋_GB2312" w:cs="仿宋_GB2312" w:hint="eastAsia"/>
          <w:kern w:val="0"/>
          <w:sz w:val="28"/>
          <w:szCs w:val="28"/>
        </w:rPr>
        <w:t>承销费及存续</w:t>
      </w:r>
      <w:proofErr w:type="gramStart"/>
      <w:r>
        <w:rPr>
          <w:rFonts w:ascii="仿宋_GB2312" w:eastAsia="仿宋_GB2312" w:hAnsi="仿宋_GB2312" w:cs="仿宋_GB2312" w:hint="eastAsia"/>
          <w:kern w:val="0"/>
          <w:sz w:val="28"/>
          <w:szCs w:val="28"/>
        </w:rPr>
        <w:t>期计划</w:t>
      </w:r>
      <w:proofErr w:type="gramEnd"/>
      <w:r>
        <w:rPr>
          <w:rFonts w:ascii="仿宋_GB2312" w:eastAsia="仿宋_GB2312" w:hAnsi="仿宋_GB2312" w:cs="仿宋_GB2312" w:hint="eastAsia"/>
          <w:kern w:val="0"/>
          <w:sz w:val="28"/>
          <w:szCs w:val="28"/>
        </w:rPr>
        <w:t>管理服务费在发行成功后收取，价款支付方式</w:t>
      </w:r>
      <w:r>
        <w:rPr>
          <w:rFonts w:ascii="仿宋_GB2312" w:eastAsia="仿宋_GB2312" w:hAnsi="仿宋" w:hint="eastAsia"/>
          <w:color w:val="000000"/>
          <w:sz w:val="28"/>
          <w:szCs w:val="28"/>
        </w:rPr>
        <w:t>以正式签订的服务合同为准</w:t>
      </w:r>
      <w:r>
        <w:rPr>
          <w:rFonts w:ascii="仿宋_GB2312" w:eastAsia="仿宋_GB2312" w:hAnsi="仿宋_GB2312" w:cs="仿宋_GB2312" w:hint="eastAsia"/>
          <w:kern w:val="0"/>
          <w:sz w:val="28"/>
          <w:szCs w:val="28"/>
        </w:rPr>
        <w:t>；</w:t>
      </w:r>
    </w:p>
    <w:p w:rsidR="00ED7F48" w:rsidRDefault="00E10F4D">
      <w:pPr>
        <w:widowControl/>
        <w:shd w:val="clear" w:color="auto" w:fill="FFFFFF"/>
        <w:spacing w:line="222" w:lineRule="atLeas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在项目</w:t>
      </w:r>
      <w:r>
        <w:rPr>
          <w:rFonts w:ascii="仿宋_GB2312" w:eastAsia="仿宋_GB2312" w:hAnsi="仿宋_GB2312" w:cs="仿宋_GB2312" w:hint="eastAsia"/>
          <w:kern w:val="0"/>
          <w:sz w:val="28"/>
          <w:szCs w:val="28"/>
        </w:rPr>
        <w:t>公开招标</w:t>
      </w:r>
      <w:r>
        <w:rPr>
          <w:rFonts w:ascii="仿宋_GB2312" w:eastAsia="仿宋_GB2312" w:hAnsi="仿宋_GB2312" w:cs="仿宋_GB2312" w:hint="eastAsia"/>
          <w:kern w:val="0"/>
          <w:sz w:val="28"/>
          <w:szCs w:val="28"/>
        </w:rPr>
        <w:t>期间以及整个管控工作开展期间，如果公司发现参选机构或是中选机构存在申报材料与公告要求不符、弄假作</w:t>
      </w:r>
      <w:r>
        <w:rPr>
          <w:rFonts w:ascii="仿宋_GB2312" w:eastAsia="仿宋_GB2312" w:hAnsi="仿宋_GB2312" w:cs="仿宋_GB2312" w:hint="eastAsia"/>
          <w:kern w:val="0"/>
          <w:sz w:val="28"/>
          <w:szCs w:val="28"/>
        </w:rPr>
        <w:lastRenderedPageBreak/>
        <w:t>虚等情形，公司有权取消参选机构的参选资格或单方面无条件解除合同，一切责任由参选机构自行承担；</w:t>
      </w:r>
    </w:p>
    <w:p w:rsidR="00ED7F48" w:rsidRDefault="00E10F4D">
      <w:pPr>
        <w:widowControl/>
        <w:shd w:val="clear" w:color="auto" w:fill="FFFFFF"/>
        <w:spacing w:line="222" w:lineRule="atLeas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rPr>
        <w:t>参选机构参加本次</w:t>
      </w:r>
      <w:r>
        <w:rPr>
          <w:rFonts w:ascii="仿宋_GB2312" w:eastAsia="仿宋_GB2312" w:hAnsi="仿宋_GB2312" w:cs="仿宋_GB2312" w:hint="eastAsia"/>
          <w:kern w:val="0"/>
          <w:sz w:val="28"/>
          <w:szCs w:val="28"/>
        </w:rPr>
        <w:t>公开招标</w:t>
      </w:r>
      <w:r>
        <w:rPr>
          <w:rFonts w:ascii="仿宋_GB2312" w:eastAsia="仿宋_GB2312" w:hAnsi="仿宋_GB2312" w:cs="仿宋_GB2312" w:hint="eastAsia"/>
          <w:kern w:val="0"/>
          <w:sz w:val="28"/>
          <w:szCs w:val="28"/>
        </w:rPr>
        <w:t>所发生的费用自行承担；</w:t>
      </w:r>
    </w:p>
    <w:p w:rsidR="00ED7F48" w:rsidRDefault="00E10F4D">
      <w:pPr>
        <w:widowControl/>
        <w:shd w:val="clear" w:color="auto" w:fill="FFFFFF"/>
        <w:spacing w:line="222" w:lineRule="atLeas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rPr>
        <w:t>参选机构若发现</w:t>
      </w:r>
      <w:r>
        <w:rPr>
          <w:rFonts w:ascii="仿宋_GB2312" w:eastAsia="仿宋_GB2312" w:hAnsi="仿宋_GB2312" w:cs="仿宋_GB2312" w:hint="eastAsia"/>
          <w:kern w:val="0"/>
          <w:sz w:val="28"/>
          <w:szCs w:val="28"/>
        </w:rPr>
        <w:t>公开招标</w:t>
      </w:r>
      <w:r>
        <w:rPr>
          <w:rFonts w:ascii="仿宋_GB2312" w:eastAsia="仿宋_GB2312" w:hAnsi="仿宋_GB2312" w:cs="仿宋_GB2312" w:hint="eastAsia"/>
          <w:kern w:val="0"/>
          <w:sz w:val="28"/>
          <w:szCs w:val="28"/>
        </w:rPr>
        <w:t>文件有错误、词义含糊、遗漏的，应在收到</w:t>
      </w:r>
      <w:r>
        <w:rPr>
          <w:rFonts w:ascii="仿宋_GB2312" w:eastAsia="仿宋_GB2312" w:hAnsi="仿宋_GB2312" w:cs="仿宋_GB2312" w:hint="eastAsia"/>
          <w:kern w:val="0"/>
          <w:sz w:val="28"/>
          <w:szCs w:val="28"/>
        </w:rPr>
        <w:t>公开招标</w:t>
      </w:r>
      <w:r>
        <w:rPr>
          <w:rFonts w:ascii="仿宋_GB2312" w:eastAsia="仿宋_GB2312" w:hAnsi="仿宋_GB2312" w:cs="仿宋_GB2312" w:hint="eastAsia"/>
          <w:kern w:val="0"/>
          <w:sz w:val="28"/>
          <w:szCs w:val="28"/>
        </w:rPr>
        <w:t>文件</w:t>
      </w:r>
      <w:r>
        <w:rPr>
          <w:rFonts w:ascii="仿宋_GB2312" w:eastAsia="仿宋_GB2312" w:hAnsi="仿宋_GB2312" w:cs="仿宋_GB2312" w:hint="eastAsia"/>
          <w:kern w:val="0"/>
          <w:sz w:val="28"/>
          <w:szCs w:val="28"/>
        </w:rPr>
        <w:t>24</w:t>
      </w:r>
      <w:r>
        <w:rPr>
          <w:rFonts w:ascii="仿宋_GB2312" w:eastAsia="仿宋_GB2312" w:hAnsi="仿宋_GB2312" w:cs="仿宋_GB2312" w:hint="eastAsia"/>
          <w:kern w:val="0"/>
          <w:sz w:val="28"/>
          <w:szCs w:val="28"/>
        </w:rPr>
        <w:t>小时内以书面形式向</w:t>
      </w:r>
      <w:r>
        <w:rPr>
          <w:rFonts w:ascii="仿宋_GB2312" w:eastAsia="仿宋_GB2312" w:hAnsi="仿宋_GB2312" w:cs="仿宋_GB2312" w:hint="eastAsia"/>
          <w:kern w:val="0"/>
          <w:sz w:val="28"/>
          <w:szCs w:val="28"/>
        </w:rPr>
        <w:t>采购人</w:t>
      </w:r>
      <w:r>
        <w:rPr>
          <w:rFonts w:ascii="仿宋_GB2312" w:eastAsia="仿宋_GB2312" w:hAnsi="仿宋_GB2312" w:cs="仿宋_GB2312" w:hint="eastAsia"/>
          <w:kern w:val="0"/>
          <w:sz w:val="28"/>
          <w:szCs w:val="28"/>
        </w:rPr>
        <w:t>提出。否则视为理解并接受，并同意放弃因对资料不明确或误解而主张的任何权利；</w:t>
      </w:r>
    </w:p>
    <w:p w:rsidR="00ED7F48" w:rsidRDefault="00E10F4D">
      <w:pPr>
        <w:widowControl/>
        <w:shd w:val="clear" w:color="auto" w:fill="FFFFFF"/>
        <w:spacing w:line="222" w:lineRule="atLeas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6.</w:t>
      </w:r>
      <w:r>
        <w:rPr>
          <w:rFonts w:ascii="仿宋_GB2312" w:eastAsia="仿宋_GB2312" w:hAnsi="仿宋_GB2312" w:cs="仿宋_GB2312" w:hint="eastAsia"/>
          <w:kern w:val="0"/>
          <w:sz w:val="28"/>
          <w:szCs w:val="28"/>
        </w:rPr>
        <w:t>采购人</w:t>
      </w:r>
      <w:r>
        <w:rPr>
          <w:rFonts w:ascii="仿宋_GB2312" w:eastAsia="仿宋_GB2312" w:hAnsi="仿宋_GB2312" w:cs="仿宋_GB2312" w:hint="eastAsia"/>
          <w:kern w:val="0"/>
          <w:sz w:val="28"/>
          <w:szCs w:val="28"/>
        </w:rPr>
        <w:t>将以邮件形式就未尽事宜及参选机构对</w:t>
      </w:r>
      <w:r>
        <w:rPr>
          <w:rFonts w:ascii="仿宋_GB2312" w:eastAsia="仿宋_GB2312" w:hAnsi="仿宋_GB2312" w:cs="仿宋_GB2312" w:hint="eastAsia"/>
          <w:kern w:val="0"/>
          <w:sz w:val="28"/>
          <w:szCs w:val="28"/>
        </w:rPr>
        <w:t>公开招标</w:t>
      </w:r>
      <w:r>
        <w:rPr>
          <w:rFonts w:ascii="仿宋_GB2312" w:eastAsia="仿宋_GB2312" w:hAnsi="仿宋_GB2312" w:cs="仿宋_GB2312" w:hint="eastAsia"/>
          <w:kern w:val="0"/>
          <w:sz w:val="28"/>
          <w:szCs w:val="28"/>
        </w:rPr>
        <w:t>文件的质疑予以补充和答复，任何口头形式的答复一律无效。</w:t>
      </w:r>
    </w:p>
    <w:p w:rsidR="00ED7F48" w:rsidRDefault="00E10F4D">
      <w:pPr>
        <w:adjustRightInd w:val="0"/>
        <w:spacing w:line="360" w:lineRule="auto"/>
        <w:ind w:firstLineChars="200" w:firstLine="643"/>
        <w:rPr>
          <w:rFonts w:ascii="黑体" w:eastAsia="黑体" w:hAnsi="黑体" w:cs="黑体"/>
          <w:b/>
          <w:sz w:val="32"/>
          <w:szCs w:val="32"/>
        </w:rPr>
      </w:pPr>
      <w:r>
        <w:rPr>
          <w:rFonts w:ascii="黑体" w:eastAsia="黑体" w:hAnsi="黑体" w:cs="黑体" w:hint="eastAsia"/>
          <w:b/>
          <w:sz w:val="32"/>
          <w:szCs w:val="32"/>
        </w:rPr>
        <w:t>八</w:t>
      </w:r>
      <w:r>
        <w:rPr>
          <w:rFonts w:ascii="黑体" w:eastAsia="黑体" w:hAnsi="黑体" w:cs="黑体" w:hint="eastAsia"/>
          <w:b/>
          <w:sz w:val="32"/>
          <w:szCs w:val="32"/>
        </w:rPr>
        <w:t>、评分项目</w:t>
      </w:r>
    </w:p>
    <w:p w:rsidR="00ED7F48" w:rsidRDefault="00E10F4D">
      <w:pPr>
        <w:widowControl/>
        <w:shd w:val="clear" w:color="auto" w:fill="FFFFFF"/>
        <w:spacing w:line="222" w:lineRule="atLeas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采购人</w:t>
      </w:r>
      <w:r>
        <w:rPr>
          <w:rFonts w:ascii="仿宋_GB2312" w:eastAsia="仿宋_GB2312" w:hAnsi="仿宋_GB2312" w:cs="仿宋_GB2312" w:hint="eastAsia"/>
          <w:sz w:val="28"/>
          <w:szCs w:val="28"/>
        </w:rPr>
        <w:t>根据参选机构</w:t>
      </w:r>
      <w:r>
        <w:rPr>
          <w:rFonts w:ascii="仿宋_GB2312" w:eastAsia="仿宋_GB2312" w:hAnsi="仿宋_GB2312" w:cs="仿宋_GB2312" w:hint="eastAsia"/>
          <w:sz w:val="28"/>
          <w:szCs w:val="28"/>
        </w:rPr>
        <w:t>综合实力、企业</w:t>
      </w:r>
      <w:r>
        <w:rPr>
          <w:rFonts w:ascii="仿宋_GB2312" w:eastAsia="仿宋_GB2312" w:hAnsi="仿宋_GB2312" w:cs="仿宋_GB2312" w:hint="eastAsia"/>
          <w:sz w:val="28"/>
          <w:szCs w:val="28"/>
        </w:rPr>
        <w:t>业绩</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现场服务</w:t>
      </w:r>
      <w:r>
        <w:rPr>
          <w:rFonts w:ascii="仿宋_GB2312" w:eastAsia="仿宋_GB2312" w:hAnsi="仿宋_GB2312" w:cs="仿宋_GB2312" w:hint="eastAsia"/>
          <w:sz w:val="28"/>
          <w:szCs w:val="28"/>
        </w:rPr>
        <w:t>团队</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承销</w:t>
      </w:r>
      <w:r>
        <w:rPr>
          <w:rFonts w:ascii="仿宋_GB2312" w:eastAsia="仿宋_GB2312" w:hAnsi="仿宋_GB2312" w:cs="仿宋_GB2312" w:hint="eastAsia"/>
          <w:sz w:val="28"/>
          <w:szCs w:val="28"/>
        </w:rPr>
        <w:t>方案</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承销</w:t>
      </w:r>
      <w:r>
        <w:rPr>
          <w:rFonts w:ascii="仿宋_GB2312" w:eastAsia="仿宋_GB2312" w:hAnsi="仿宋_GB2312" w:cs="仿宋_GB2312" w:hint="eastAsia"/>
          <w:sz w:val="28"/>
          <w:szCs w:val="28"/>
        </w:rPr>
        <w:t>费及计划管理</w:t>
      </w:r>
      <w:r>
        <w:rPr>
          <w:rFonts w:ascii="仿宋_GB2312" w:eastAsia="仿宋_GB2312" w:hAnsi="仿宋_GB2312" w:cs="仿宋_GB2312" w:hint="eastAsia"/>
          <w:sz w:val="28"/>
          <w:szCs w:val="28"/>
        </w:rPr>
        <w:t>服务费等进行综合评价，根据综合评分排名</w:t>
      </w:r>
      <w:r>
        <w:rPr>
          <w:rFonts w:ascii="仿宋_GB2312" w:eastAsia="仿宋_GB2312" w:hAnsi="仿宋_GB2312" w:cs="仿宋_GB2312" w:hint="eastAsia"/>
          <w:sz w:val="28"/>
          <w:szCs w:val="28"/>
        </w:rPr>
        <w:t>，选取</w:t>
      </w:r>
      <w:r>
        <w:rPr>
          <w:rFonts w:ascii="仿宋_GB2312" w:eastAsia="仿宋_GB2312" w:hAnsi="仿宋_GB2312" w:cs="仿宋_GB2312" w:hint="eastAsia"/>
          <w:sz w:val="28"/>
          <w:szCs w:val="28"/>
        </w:rPr>
        <w:t>主</w:t>
      </w:r>
      <w:r>
        <w:rPr>
          <w:rFonts w:ascii="仿宋_GB2312" w:eastAsia="仿宋_GB2312" w:hAnsi="仿宋_GB2312" w:cs="仿宋_GB2312" w:hint="eastAsia"/>
          <w:sz w:val="28"/>
          <w:szCs w:val="28"/>
        </w:rPr>
        <w:t>承销商。</w:t>
      </w:r>
    </w:p>
    <w:p w:rsidR="00ED7F48" w:rsidRDefault="00ED7F48">
      <w:pPr>
        <w:adjustRightInd w:val="0"/>
        <w:spacing w:line="360" w:lineRule="auto"/>
        <w:ind w:firstLineChars="200" w:firstLine="560"/>
        <w:jc w:val="center"/>
        <w:rPr>
          <w:rFonts w:ascii="仿宋_GB2312" w:eastAsia="仿宋_GB2312" w:hAnsi="仿宋_GB2312" w:cs="仿宋_GB2312"/>
          <w:sz w:val="28"/>
          <w:szCs w:val="28"/>
        </w:rPr>
      </w:pPr>
    </w:p>
    <w:p w:rsidR="00ED7F48" w:rsidRDefault="00ED7F48">
      <w:pPr>
        <w:adjustRightInd w:val="0"/>
        <w:spacing w:line="360" w:lineRule="auto"/>
        <w:ind w:firstLineChars="200" w:firstLine="560"/>
        <w:jc w:val="center"/>
        <w:rPr>
          <w:rFonts w:ascii="仿宋_GB2312" w:eastAsia="仿宋_GB2312" w:hAnsi="仿宋_GB2312" w:cs="仿宋_GB2312"/>
          <w:sz w:val="28"/>
          <w:szCs w:val="28"/>
        </w:rPr>
      </w:pPr>
    </w:p>
    <w:p w:rsidR="00ED7F48" w:rsidRDefault="00E10F4D">
      <w:pPr>
        <w:adjustRightInd w:val="0"/>
        <w:spacing w:line="360" w:lineRule="auto"/>
        <w:ind w:firstLineChars="200" w:firstLine="56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评分项目</w:t>
      </w:r>
    </w:p>
    <w:tbl>
      <w:tblPr>
        <w:tblpPr w:leftFromText="180" w:rightFromText="180" w:vertAnchor="text" w:horzAnchor="page" w:tblpX="2152" w:tblpY="634"/>
        <w:tblOverlap w:val="never"/>
        <w:tblW w:w="7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7083"/>
      </w:tblGrid>
      <w:tr w:rsidR="00ED7F48">
        <w:trPr>
          <w:trHeight w:val="619"/>
        </w:trPr>
        <w:tc>
          <w:tcPr>
            <w:tcW w:w="728" w:type="dxa"/>
            <w:vMerge w:val="restart"/>
            <w:shd w:val="clear" w:color="auto" w:fill="auto"/>
            <w:vAlign w:val="center"/>
          </w:tcPr>
          <w:p w:rsidR="00ED7F48" w:rsidRDefault="00E10F4D">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综合实力</w:t>
            </w:r>
          </w:p>
          <w:p w:rsidR="00ED7F48" w:rsidRDefault="00E10F4D">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15</w:t>
            </w:r>
          </w:p>
        </w:tc>
        <w:tc>
          <w:tcPr>
            <w:tcW w:w="7083" w:type="dxa"/>
            <w:shd w:val="clear" w:color="auto" w:fill="auto"/>
            <w:vAlign w:val="center"/>
          </w:tcPr>
          <w:p w:rsidR="00ED7F48" w:rsidRDefault="00E10F4D">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参选机构</w:t>
            </w:r>
            <w:r>
              <w:rPr>
                <w:rFonts w:ascii="仿宋_GB2312" w:eastAsia="仿宋_GB2312" w:hAnsi="仿宋_GB2312" w:cs="仿宋_GB2312" w:hint="eastAsia"/>
                <w:kern w:val="0"/>
                <w:sz w:val="24"/>
                <w:szCs w:val="24"/>
              </w:rPr>
              <w:t>在沪深交易所、香港联交所同时上市的得</w:t>
            </w:r>
            <w:r>
              <w:rPr>
                <w:rFonts w:ascii="仿宋_GB2312" w:eastAsia="仿宋_GB2312" w:hAnsi="仿宋_GB2312" w:cs="仿宋_GB2312" w:hint="eastAsia"/>
                <w:kern w:val="0"/>
                <w:sz w:val="24"/>
                <w:szCs w:val="24"/>
              </w:rPr>
              <w:t>5</w:t>
            </w:r>
            <w:r>
              <w:rPr>
                <w:rFonts w:ascii="仿宋_GB2312" w:eastAsia="仿宋_GB2312" w:hAnsi="仿宋_GB2312" w:cs="仿宋_GB2312" w:hint="eastAsia"/>
                <w:kern w:val="0"/>
                <w:sz w:val="24"/>
                <w:szCs w:val="24"/>
              </w:rPr>
              <w:t>分，其中一地上市的得</w:t>
            </w:r>
            <w:r>
              <w:rPr>
                <w:rFonts w:ascii="仿宋_GB2312" w:eastAsia="仿宋_GB2312" w:hAnsi="仿宋_GB2312" w:cs="仿宋_GB2312" w:hint="eastAsia"/>
                <w:kern w:val="0"/>
                <w:sz w:val="24"/>
                <w:szCs w:val="24"/>
              </w:rPr>
              <w:t>2</w:t>
            </w:r>
            <w:r>
              <w:rPr>
                <w:rFonts w:ascii="仿宋_GB2312" w:eastAsia="仿宋_GB2312" w:hAnsi="仿宋_GB2312" w:cs="仿宋_GB2312" w:hint="eastAsia"/>
                <w:kern w:val="0"/>
                <w:sz w:val="24"/>
                <w:szCs w:val="24"/>
              </w:rPr>
              <w:t>分，其余</w:t>
            </w:r>
            <w:r>
              <w:rPr>
                <w:rFonts w:ascii="仿宋_GB2312" w:eastAsia="仿宋_GB2312" w:hAnsi="仿宋_GB2312" w:cs="仿宋_GB2312" w:hint="eastAsia"/>
                <w:kern w:val="0"/>
                <w:sz w:val="24"/>
                <w:szCs w:val="24"/>
              </w:rPr>
              <w:t>不得分</w:t>
            </w:r>
            <w:r>
              <w:rPr>
                <w:rFonts w:ascii="仿宋_GB2312" w:eastAsia="仿宋_GB2312" w:hAnsi="仿宋_GB2312" w:cs="仿宋_GB2312" w:hint="eastAsia"/>
                <w:kern w:val="0"/>
                <w:sz w:val="24"/>
                <w:szCs w:val="24"/>
              </w:rPr>
              <w:t>。</w:t>
            </w:r>
          </w:p>
        </w:tc>
      </w:tr>
      <w:tr w:rsidR="00ED7F48">
        <w:trPr>
          <w:trHeight w:val="619"/>
        </w:trPr>
        <w:tc>
          <w:tcPr>
            <w:tcW w:w="728" w:type="dxa"/>
            <w:vMerge/>
            <w:shd w:val="clear" w:color="auto" w:fill="auto"/>
            <w:vAlign w:val="center"/>
          </w:tcPr>
          <w:p w:rsidR="00ED7F48" w:rsidRDefault="00ED7F48">
            <w:pPr>
              <w:widowControl/>
              <w:jc w:val="center"/>
              <w:rPr>
                <w:rFonts w:ascii="仿宋_GB2312" w:eastAsia="仿宋_GB2312" w:hAnsi="仿宋_GB2312" w:cs="仿宋_GB2312"/>
                <w:kern w:val="0"/>
                <w:sz w:val="24"/>
                <w:szCs w:val="24"/>
              </w:rPr>
            </w:pPr>
          </w:p>
        </w:tc>
        <w:tc>
          <w:tcPr>
            <w:tcW w:w="7083" w:type="dxa"/>
            <w:shd w:val="clear" w:color="auto" w:fill="auto"/>
            <w:vAlign w:val="center"/>
          </w:tcPr>
          <w:p w:rsidR="00ED7F48" w:rsidRDefault="00E10F4D">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参选机构</w:t>
            </w:r>
            <w:r>
              <w:rPr>
                <w:rFonts w:ascii="仿宋_GB2312" w:eastAsia="仿宋_GB2312" w:hAnsi="仿宋_GB2312" w:cs="仿宋_GB2312" w:hint="eastAsia"/>
                <w:kern w:val="0"/>
                <w:sz w:val="24"/>
                <w:szCs w:val="24"/>
              </w:rPr>
              <w:t>2017</w:t>
            </w:r>
            <w:r>
              <w:rPr>
                <w:rFonts w:ascii="仿宋_GB2312" w:eastAsia="仿宋_GB2312" w:hAnsi="仿宋_GB2312" w:cs="仿宋_GB2312" w:hint="eastAsia"/>
                <w:kern w:val="0"/>
                <w:sz w:val="24"/>
                <w:szCs w:val="24"/>
              </w:rPr>
              <w:t>年营业收入</w:t>
            </w:r>
            <w:r>
              <w:rPr>
                <w:rFonts w:ascii="仿宋_GB2312" w:eastAsia="仿宋_GB2312" w:hAnsi="仿宋_GB2312" w:cs="仿宋_GB2312" w:hint="eastAsia"/>
                <w:kern w:val="0"/>
                <w:sz w:val="24"/>
                <w:szCs w:val="24"/>
              </w:rPr>
              <w:t>100</w:t>
            </w:r>
            <w:r>
              <w:rPr>
                <w:rFonts w:ascii="仿宋_GB2312" w:eastAsia="仿宋_GB2312" w:hAnsi="仿宋_GB2312" w:cs="仿宋_GB2312" w:hint="eastAsia"/>
                <w:kern w:val="0"/>
                <w:sz w:val="24"/>
                <w:szCs w:val="24"/>
              </w:rPr>
              <w:t>亿元（含）以上得</w:t>
            </w:r>
            <w:r>
              <w:rPr>
                <w:rFonts w:ascii="仿宋_GB2312" w:eastAsia="仿宋_GB2312" w:hAnsi="仿宋_GB2312" w:cs="仿宋_GB2312" w:hint="eastAsia"/>
                <w:kern w:val="0"/>
                <w:sz w:val="24"/>
                <w:szCs w:val="24"/>
              </w:rPr>
              <w:t>10</w:t>
            </w:r>
            <w:r>
              <w:rPr>
                <w:rFonts w:ascii="仿宋_GB2312" w:eastAsia="仿宋_GB2312" w:hAnsi="仿宋_GB2312" w:cs="仿宋_GB2312" w:hint="eastAsia"/>
                <w:kern w:val="0"/>
                <w:sz w:val="24"/>
                <w:szCs w:val="24"/>
              </w:rPr>
              <w:t>分，</w:t>
            </w:r>
            <w:r>
              <w:rPr>
                <w:rFonts w:ascii="仿宋_GB2312" w:eastAsia="仿宋_GB2312" w:hAnsi="仿宋_GB2312" w:cs="仿宋_GB2312" w:hint="eastAsia"/>
                <w:kern w:val="0"/>
                <w:sz w:val="24"/>
                <w:szCs w:val="24"/>
              </w:rPr>
              <w:t>70</w:t>
            </w:r>
            <w:r>
              <w:rPr>
                <w:rFonts w:ascii="仿宋_GB2312" w:eastAsia="仿宋_GB2312" w:hAnsi="仿宋_GB2312" w:cs="仿宋_GB2312" w:hint="eastAsia"/>
                <w:kern w:val="0"/>
                <w:sz w:val="24"/>
                <w:szCs w:val="24"/>
              </w:rPr>
              <w:t>亿元（含）以上且低于</w:t>
            </w:r>
            <w:r>
              <w:rPr>
                <w:rFonts w:ascii="仿宋_GB2312" w:eastAsia="仿宋_GB2312" w:hAnsi="仿宋_GB2312" w:cs="仿宋_GB2312" w:hint="eastAsia"/>
                <w:kern w:val="0"/>
                <w:sz w:val="24"/>
                <w:szCs w:val="24"/>
              </w:rPr>
              <w:t>100</w:t>
            </w:r>
            <w:r>
              <w:rPr>
                <w:rFonts w:ascii="仿宋_GB2312" w:eastAsia="仿宋_GB2312" w:hAnsi="仿宋_GB2312" w:cs="仿宋_GB2312" w:hint="eastAsia"/>
                <w:kern w:val="0"/>
                <w:sz w:val="24"/>
                <w:szCs w:val="24"/>
              </w:rPr>
              <w:t>亿元得</w:t>
            </w:r>
            <w:r>
              <w:rPr>
                <w:rFonts w:ascii="仿宋_GB2312" w:eastAsia="仿宋_GB2312" w:hAnsi="仿宋_GB2312" w:cs="仿宋_GB2312" w:hint="eastAsia"/>
                <w:kern w:val="0"/>
                <w:sz w:val="24"/>
                <w:szCs w:val="24"/>
              </w:rPr>
              <w:t>7</w:t>
            </w:r>
            <w:r>
              <w:rPr>
                <w:rFonts w:ascii="仿宋_GB2312" w:eastAsia="仿宋_GB2312" w:hAnsi="仿宋_GB2312" w:cs="仿宋_GB2312" w:hint="eastAsia"/>
                <w:kern w:val="0"/>
                <w:sz w:val="24"/>
                <w:szCs w:val="24"/>
              </w:rPr>
              <w:t>分，</w:t>
            </w:r>
            <w:r>
              <w:rPr>
                <w:rFonts w:ascii="仿宋_GB2312" w:eastAsia="仿宋_GB2312" w:hAnsi="仿宋_GB2312" w:cs="仿宋_GB2312" w:hint="eastAsia"/>
                <w:kern w:val="0"/>
                <w:sz w:val="24"/>
                <w:szCs w:val="24"/>
              </w:rPr>
              <w:t>40</w:t>
            </w:r>
            <w:r>
              <w:rPr>
                <w:rFonts w:ascii="仿宋_GB2312" w:eastAsia="仿宋_GB2312" w:hAnsi="仿宋_GB2312" w:cs="仿宋_GB2312" w:hint="eastAsia"/>
                <w:kern w:val="0"/>
                <w:sz w:val="24"/>
                <w:szCs w:val="24"/>
              </w:rPr>
              <w:t>亿元（含）以上且低于</w:t>
            </w:r>
            <w:r>
              <w:rPr>
                <w:rFonts w:ascii="仿宋_GB2312" w:eastAsia="仿宋_GB2312" w:hAnsi="仿宋_GB2312" w:cs="仿宋_GB2312" w:hint="eastAsia"/>
                <w:kern w:val="0"/>
                <w:sz w:val="24"/>
                <w:szCs w:val="24"/>
              </w:rPr>
              <w:t>70</w:t>
            </w:r>
            <w:r>
              <w:rPr>
                <w:rFonts w:ascii="仿宋_GB2312" w:eastAsia="仿宋_GB2312" w:hAnsi="仿宋_GB2312" w:cs="仿宋_GB2312" w:hint="eastAsia"/>
                <w:kern w:val="0"/>
                <w:sz w:val="24"/>
                <w:szCs w:val="24"/>
              </w:rPr>
              <w:t>亿元得</w:t>
            </w:r>
            <w:r>
              <w:rPr>
                <w:rFonts w:ascii="仿宋_GB2312" w:eastAsia="仿宋_GB2312" w:hAnsi="仿宋_GB2312" w:cs="仿宋_GB2312" w:hint="eastAsia"/>
                <w:kern w:val="0"/>
                <w:sz w:val="24"/>
                <w:szCs w:val="24"/>
              </w:rPr>
              <w:t>4</w:t>
            </w:r>
            <w:r>
              <w:rPr>
                <w:rFonts w:ascii="仿宋_GB2312" w:eastAsia="仿宋_GB2312" w:hAnsi="仿宋_GB2312" w:cs="仿宋_GB2312" w:hint="eastAsia"/>
                <w:kern w:val="0"/>
                <w:sz w:val="24"/>
                <w:szCs w:val="24"/>
              </w:rPr>
              <w:t>分，其余得</w:t>
            </w:r>
            <w:r>
              <w:rPr>
                <w:rFonts w:ascii="仿宋_GB2312" w:eastAsia="仿宋_GB2312" w:hAnsi="仿宋_GB2312" w:cs="仿宋_GB2312" w:hint="eastAsia"/>
                <w:kern w:val="0"/>
                <w:sz w:val="24"/>
                <w:szCs w:val="24"/>
              </w:rPr>
              <w:t>2</w:t>
            </w:r>
            <w:r>
              <w:rPr>
                <w:rFonts w:ascii="仿宋_GB2312" w:eastAsia="仿宋_GB2312" w:hAnsi="仿宋_GB2312" w:cs="仿宋_GB2312" w:hint="eastAsia"/>
                <w:kern w:val="0"/>
                <w:sz w:val="24"/>
                <w:szCs w:val="24"/>
              </w:rPr>
              <w:t>分。（以中国证券业协会公布数据为准）</w:t>
            </w:r>
          </w:p>
        </w:tc>
      </w:tr>
      <w:tr w:rsidR="00ED7F48">
        <w:trPr>
          <w:trHeight w:val="619"/>
        </w:trPr>
        <w:tc>
          <w:tcPr>
            <w:tcW w:w="728" w:type="dxa"/>
            <w:vMerge w:val="restart"/>
            <w:shd w:val="clear" w:color="auto" w:fill="auto"/>
            <w:vAlign w:val="center"/>
          </w:tcPr>
          <w:p w:rsidR="00ED7F48" w:rsidRDefault="00E10F4D">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企业业绩</w:t>
            </w:r>
          </w:p>
          <w:p w:rsidR="00ED7F48" w:rsidRDefault="00E10F4D">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25</w:t>
            </w:r>
          </w:p>
        </w:tc>
        <w:tc>
          <w:tcPr>
            <w:tcW w:w="7083" w:type="dxa"/>
            <w:shd w:val="clear" w:color="auto" w:fill="auto"/>
            <w:vAlign w:val="center"/>
          </w:tcPr>
          <w:p w:rsidR="00ED7F48" w:rsidRDefault="00E10F4D">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参选机构</w:t>
            </w:r>
            <w:r>
              <w:rPr>
                <w:rFonts w:ascii="仿宋_GB2312" w:eastAsia="仿宋_GB2312" w:hAnsi="仿宋_GB2312" w:cs="仿宋_GB2312" w:hint="eastAsia"/>
                <w:kern w:val="0"/>
                <w:sz w:val="24"/>
                <w:szCs w:val="24"/>
              </w:rPr>
              <w:t>2015</w:t>
            </w:r>
            <w:r>
              <w:rPr>
                <w:rFonts w:ascii="仿宋_GB2312" w:eastAsia="仿宋_GB2312" w:hAnsi="仿宋_GB2312" w:cs="仿宋_GB2312" w:hint="eastAsia"/>
                <w:kern w:val="0"/>
                <w:sz w:val="24"/>
                <w:szCs w:val="24"/>
              </w:rPr>
              <w:t>年</w:t>
            </w:r>
            <w:r>
              <w:rPr>
                <w:rFonts w:ascii="仿宋_GB2312" w:eastAsia="仿宋_GB2312" w:hAnsi="仿宋_GB2312" w:cs="仿宋_GB2312" w:hint="eastAsia"/>
                <w:kern w:val="0"/>
                <w:sz w:val="24"/>
                <w:szCs w:val="24"/>
              </w:rPr>
              <w:t>-2017</w:t>
            </w:r>
            <w:r>
              <w:rPr>
                <w:rFonts w:ascii="仿宋_GB2312" w:eastAsia="仿宋_GB2312" w:hAnsi="仿宋_GB2312" w:cs="仿宋_GB2312" w:hint="eastAsia"/>
                <w:kern w:val="0"/>
                <w:sz w:val="24"/>
                <w:szCs w:val="24"/>
              </w:rPr>
              <w:t>年完成企业资产支持证券承销业绩计分，承销金额合计达</w:t>
            </w:r>
            <w:r>
              <w:rPr>
                <w:rFonts w:ascii="仿宋_GB2312" w:eastAsia="仿宋_GB2312" w:hAnsi="仿宋_GB2312" w:cs="仿宋_GB2312" w:hint="eastAsia"/>
                <w:kern w:val="0"/>
                <w:sz w:val="24"/>
                <w:szCs w:val="24"/>
              </w:rPr>
              <w:t>500</w:t>
            </w:r>
            <w:r>
              <w:rPr>
                <w:rFonts w:ascii="仿宋_GB2312" w:eastAsia="仿宋_GB2312" w:hAnsi="仿宋_GB2312" w:cs="仿宋_GB2312" w:hint="eastAsia"/>
                <w:kern w:val="0"/>
                <w:sz w:val="24"/>
                <w:szCs w:val="24"/>
              </w:rPr>
              <w:t>亿元（含）以上得</w:t>
            </w:r>
            <w:r>
              <w:rPr>
                <w:rFonts w:ascii="仿宋_GB2312" w:eastAsia="仿宋_GB2312" w:hAnsi="仿宋_GB2312" w:cs="仿宋_GB2312" w:hint="eastAsia"/>
                <w:kern w:val="0"/>
                <w:sz w:val="24"/>
                <w:szCs w:val="24"/>
              </w:rPr>
              <w:t>10</w:t>
            </w:r>
            <w:r>
              <w:rPr>
                <w:rFonts w:ascii="仿宋_GB2312" w:eastAsia="仿宋_GB2312" w:hAnsi="仿宋_GB2312" w:cs="仿宋_GB2312" w:hint="eastAsia"/>
                <w:kern w:val="0"/>
                <w:sz w:val="24"/>
                <w:szCs w:val="24"/>
              </w:rPr>
              <w:t>分，</w:t>
            </w:r>
            <w:r>
              <w:rPr>
                <w:rFonts w:ascii="仿宋_GB2312" w:eastAsia="仿宋_GB2312" w:hAnsi="仿宋_GB2312" w:cs="仿宋_GB2312" w:hint="eastAsia"/>
                <w:kern w:val="0"/>
                <w:sz w:val="24"/>
                <w:szCs w:val="24"/>
              </w:rPr>
              <w:t>300</w:t>
            </w:r>
            <w:r>
              <w:rPr>
                <w:rFonts w:ascii="仿宋_GB2312" w:eastAsia="仿宋_GB2312" w:hAnsi="仿宋_GB2312" w:cs="仿宋_GB2312" w:hint="eastAsia"/>
                <w:kern w:val="0"/>
                <w:sz w:val="24"/>
                <w:szCs w:val="24"/>
              </w:rPr>
              <w:t>亿元（含）以上且低于</w:t>
            </w:r>
            <w:r>
              <w:rPr>
                <w:rFonts w:ascii="仿宋_GB2312" w:eastAsia="仿宋_GB2312" w:hAnsi="仿宋_GB2312" w:cs="仿宋_GB2312" w:hint="eastAsia"/>
                <w:kern w:val="0"/>
                <w:sz w:val="24"/>
                <w:szCs w:val="24"/>
              </w:rPr>
              <w:t>500</w:t>
            </w:r>
            <w:r>
              <w:rPr>
                <w:rFonts w:ascii="仿宋_GB2312" w:eastAsia="仿宋_GB2312" w:hAnsi="仿宋_GB2312" w:cs="仿宋_GB2312" w:hint="eastAsia"/>
                <w:kern w:val="0"/>
                <w:sz w:val="24"/>
                <w:szCs w:val="24"/>
              </w:rPr>
              <w:t>亿元得</w:t>
            </w:r>
            <w:r>
              <w:rPr>
                <w:rFonts w:ascii="仿宋_GB2312" w:eastAsia="仿宋_GB2312" w:hAnsi="仿宋_GB2312" w:cs="仿宋_GB2312" w:hint="eastAsia"/>
                <w:kern w:val="0"/>
                <w:sz w:val="24"/>
                <w:szCs w:val="24"/>
              </w:rPr>
              <w:t>7</w:t>
            </w:r>
            <w:r>
              <w:rPr>
                <w:rFonts w:ascii="仿宋_GB2312" w:eastAsia="仿宋_GB2312" w:hAnsi="仿宋_GB2312" w:cs="仿宋_GB2312" w:hint="eastAsia"/>
                <w:kern w:val="0"/>
                <w:sz w:val="24"/>
                <w:szCs w:val="24"/>
              </w:rPr>
              <w:t>分，</w:t>
            </w:r>
            <w:r>
              <w:rPr>
                <w:rFonts w:ascii="仿宋_GB2312" w:eastAsia="仿宋_GB2312" w:hAnsi="仿宋_GB2312" w:cs="仿宋_GB2312" w:hint="eastAsia"/>
                <w:kern w:val="0"/>
                <w:sz w:val="24"/>
                <w:szCs w:val="24"/>
              </w:rPr>
              <w:t>100</w:t>
            </w:r>
            <w:r>
              <w:rPr>
                <w:rFonts w:ascii="仿宋_GB2312" w:eastAsia="仿宋_GB2312" w:hAnsi="仿宋_GB2312" w:cs="仿宋_GB2312" w:hint="eastAsia"/>
                <w:kern w:val="0"/>
                <w:sz w:val="24"/>
                <w:szCs w:val="24"/>
              </w:rPr>
              <w:t>亿元（含）以上且低于</w:t>
            </w:r>
            <w:r>
              <w:rPr>
                <w:rFonts w:ascii="仿宋_GB2312" w:eastAsia="仿宋_GB2312" w:hAnsi="仿宋_GB2312" w:cs="仿宋_GB2312" w:hint="eastAsia"/>
                <w:kern w:val="0"/>
                <w:sz w:val="24"/>
                <w:szCs w:val="24"/>
              </w:rPr>
              <w:t>300</w:t>
            </w:r>
            <w:r>
              <w:rPr>
                <w:rFonts w:ascii="仿宋_GB2312" w:eastAsia="仿宋_GB2312" w:hAnsi="仿宋_GB2312" w:cs="仿宋_GB2312" w:hint="eastAsia"/>
                <w:kern w:val="0"/>
                <w:sz w:val="24"/>
                <w:szCs w:val="24"/>
              </w:rPr>
              <w:t>亿元得</w:t>
            </w:r>
            <w:r>
              <w:rPr>
                <w:rFonts w:ascii="仿宋_GB2312" w:eastAsia="仿宋_GB2312" w:hAnsi="仿宋_GB2312" w:cs="仿宋_GB2312" w:hint="eastAsia"/>
                <w:kern w:val="0"/>
                <w:sz w:val="24"/>
                <w:szCs w:val="24"/>
              </w:rPr>
              <w:t>4</w:t>
            </w:r>
            <w:r>
              <w:rPr>
                <w:rFonts w:ascii="仿宋_GB2312" w:eastAsia="仿宋_GB2312" w:hAnsi="仿宋_GB2312" w:cs="仿宋_GB2312" w:hint="eastAsia"/>
                <w:kern w:val="0"/>
                <w:sz w:val="24"/>
                <w:szCs w:val="24"/>
              </w:rPr>
              <w:t>分，低于</w:t>
            </w:r>
            <w:r>
              <w:rPr>
                <w:rFonts w:ascii="仿宋_GB2312" w:eastAsia="仿宋_GB2312" w:hAnsi="仿宋_GB2312" w:cs="仿宋_GB2312" w:hint="eastAsia"/>
                <w:kern w:val="0"/>
                <w:sz w:val="24"/>
                <w:szCs w:val="24"/>
              </w:rPr>
              <w:t>10</w:t>
            </w:r>
            <w:r>
              <w:rPr>
                <w:rFonts w:ascii="仿宋_GB2312" w:eastAsia="仿宋_GB2312" w:hAnsi="仿宋_GB2312" w:cs="仿宋_GB2312" w:hint="eastAsia"/>
                <w:kern w:val="0"/>
                <w:sz w:val="24"/>
                <w:szCs w:val="24"/>
              </w:rPr>
              <w:t>0</w:t>
            </w:r>
            <w:r>
              <w:rPr>
                <w:rFonts w:ascii="仿宋_GB2312" w:eastAsia="仿宋_GB2312" w:hAnsi="仿宋_GB2312" w:cs="仿宋_GB2312" w:hint="eastAsia"/>
                <w:kern w:val="0"/>
                <w:sz w:val="24"/>
                <w:szCs w:val="24"/>
              </w:rPr>
              <w:t>亿元得</w:t>
            </w:r>
            <w:r>
              <w:rPr>
                <w:rFonts w:ascii="仿宋_GB2312" w:eastAsia="仿宋_GB2312" w:hAnsi="仿宋_GB2312" w:cs="仿宋_GB2312" w:hint="eastAsia"/>
                <w:kern w:val="0"/>
                <w:sz w:val="24"/>
                <w:szCs w:val="24"/>
              </w:rPr>
              <w:t>1</w:t>
            </w:r>
            <w:r>
              <w:rPr>
                <w:rFonts w:ascii="仿宋_GB2312" w:eastAsia="仿宋_GB2312" w:hAnsi="仿宋_GB2312" w:cs="仿宋_GB2312" w:hint="eastAsia"/>
                <w:kern w:val="0"/>
                <w:sz w:val="24"/>
                <w:szCs w:val="24"/>
              </w:rPr>
              <w:t>分。</w:t>
            </w:r>
          </w:p>
        </w:tc>
      </w:tr>
      <w:tr w:rsidR="00ED7F48">
        <w:trPr>
          <w:trHeight w:val="619"/>
        </w:trPr>
        <w:tc>
          <w:tcPr>
            <w:tcW w:w="728" w:type="dxa"/>
            <w:vMerge/>
            <w:shd w:val="clear" w:color="auto" w:fill="auto"/>
            <w:vAlign w:val="center"/>
          </w:tcPr>
          <w:p w:rsidR="00ED7F48" w:rsidRDefault="00ED7F48">
            <w:pPr>
              <w:widowControl/>
              <w:jc w:val="left"/>
              <w:rPr>
                <w:rFonts w:ascii="仿宋_GB2312" w:eastAsia="仿宋_GB2312" w:hAnsi="仿宋_GB2312" w:cs="仿宋_GB2312"/>
              </w:rPr>
            </w:pPr>
          </w:p>
        </w:tc>
        <w:tc>
          <w:tcPr>
            <w:tcW w:w="7083" w:type="dxa"/>
            <w:shd w:val="clear" w:color="auto" w:fill="auto"/>
            <w:vAlign w:val="center"/>
          </w:tcPr>
          <w:p w:rsidR="00ED7F48" w:rsidRDefault="00E10F4D">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参选机构</w:t>
            </w:r>
            <w:r>
              <w:rPr>
                <w:rFonts w:ascii="仿宋_GB2312" w:eastAsia="仿宋_GB2312" w:hAnsi="仿宋_GB2312" w:cs="仿宋_GB2312" w:hint="eastAsia"/>
                <w:kern w:val="0"/>
                <w:sz w:val="24"/>
                <w:szCs w:val="24"/>
              </w:rPr>
              <w:t>2015</w:t>
            </w:r>
            <w:r>
              <w:rPr>
                <w:rFonts w:ascii="仿宋_GB2312" w:eastAsia="仿宋_GB2312" w:hAnsi="仿宋_GB2312" w:cs="仿宋_GB2312" w:hint="eastAsia"/>
                <w:kern w:val="0"/>
                <w:sz w:val="24"/>
                <w:szCs w:val="24"/>
              </w:rPr>
              <w:t>年</w:t>
            </w:r>
            <w:r>
              <w:rPr>
                <w:rFonts w:ascii="仿宋_GB2312" w:eastAsia="仿宋_GB2312" w:hAnsi="仿宋_GB2312" w:cs="仿宋_GB2312" w:hint="eastAsia"/>
                <w:kern w:val="0"/>
                <w:sz w:val="24"/>
                <w:szCs w:val="24"/>
              </w:rPr>
              <w:t>-2017</w:t>
            </w:r>
            <w:r>
              <w:rPr>
                <w:rFonts w:ascii="仿宋_GB2312" w:eastAsia="仿宋_GB2312" w:hAnsi="仿宋_GB2312" w:cs="仿宋_GB2312" w:hint="eastAsia"/>
                <w:kern w:val="0"/>
                <w:sz w:val="24"/>
                <w:szCs w:val="24"/>
              </w:rPr>
              <w:t>年完成企业</w:t>
            </w:r>
            <w:r>
              <w:rPr>
                <w:rFonts w:ascii="仿宋_GB2312" w:eastAsia="仿宋_GB2312" w:hAnsi="仿宋_GB2312" w:cs="仿宋_GB2312" w:hint="eastAsia"/>
                <w:kern w:val="0"/>
                <w:sz w:val="24"/>
                <w:szCs w:val="24"/>
              </w:rPr>
              <w:t>资产</w:t>
            </w:r>
            <w:r>
              <w:rPr>
                <w:rFonts w:ascii="仿宋_GB2312" w:eastAsia="仿宋_GB2312" w:hAnsi="仿宋_GB2312" w:cs="仿宋_GB2312" w:hint="eastAsia"/>
                <w:kern w:val="0"/>
                <w:sz w:val="24"/>
                <w:szCs w:val="24"/>
              </w:rPr>
              <w:t>支持证券承销业绩计分，承销</w:t>
            </w:r>
            <w:r>
              <w:rPr>
                <w:rFonts w:ascii="仿宋_GB2312" w:eastAsia="仿宋_GB2312" w:hAnsi="仿宋_GB2312" w:cs="仿宋_GB2312" w:hint="eastAsia"/>
                <w:kern w:val="0"/>
                <w:sz w:val="24"/>
                <w:szCs w:val="24"/>
              </w:rPr>
              <w:t>支</w:t>
            </w:r>
            <w:r>
              <w:rPr>
                <w:rFonts w:ascii="仿宋_GB2312" w:eastAsia="仿宋_GB2312" w:hAnsi="仿宋_GB2312" w:cs="仿宋_GB2312" w:hint="eastAsia"/>
                <w:kern w:val="0"/>
                <w:sz w:val="24"/>
                <w:szCs w:val="24"/>
              </w:rPr>
              <w:t>数合计达</w:t>
            </w:r>
            <w:r>
              <w:rPr>
                <w:rFonts w:ascii="仿宋_GB2312" w:eastAsia="仿宋_GB2312" w:hAnsi="仿宋_GB2312" w:cs="仿宋_GB2312" w:hint="eastAsia"/>
                <w:kern w:val="0"/>
                <w:sz w:val="24"/>
                <w:szCs w:val="24"/>
              </w:rPr>
              <w:t>5</w:t>
            </w:r>
            <w:r>
              <w:rPr>
                <w:rFonts w:ascii="仿宋_GB2312" w:eastAsia="仿宋_GB2312" w:hAnsi="仿宋_GB2312" w:cs="仿宋_GB2312" w:hint="eastAsia"/>
                <w:kern w:val="0"/>
                <w:sz w:val="24"/>
                <w:szCs w:val="24"/>
              </w:rPr>
              <w:t>0</w:t>
            </w:r>
            <w:r>
              <w:rPr>
                <w:rFonts w:ascii="仿宋_GB2312" w:eastAsia="仿宋_GB2312" w:hAnsi="仿宋_GB2312" w:cs="仿宋_GB2312" w:hint="eastAsia"/>
                <w:kern w:val="0"/>
                <w:sz w:val="24"/>
                <w:szCs w:val="24"/>
              </w:rPr>
              <w:t>支</w:t>
            </w:r>
            <w:r>
              <w:rPr>
                <w:rFonts w:ascii="仿宋_GB2312" w:eastAsia="仿宋_GB2312" w:hAnsi="仿宋_GB2312" w:cs="仿宋_GB2312" w:hint="eastAsia"/>
                <w:kern w:val="0"/>
                <w:sz w:val="24"/>
                <w:szCs w:val="24"/>
              </w:rPr>
              <w:t>（含）以上得</w:t>
            </w:r>
            <w:r>
              <w:rPr>
                <w:rFonts w:ascii="仿宋_GB2312" w:eastAsia="仿宋_GB2312" w:hAnsi="仿宋_GB2312" w:cs="仿宋_GB2312" w:hint="eastAsia"/>
                <w:kern w:val="0"/>
                <w:sz w:val="24"/>
                <w:szCs w:val="24"/>
              </w:rPr>
              <w:t>10</w:t>
            </w:r>
            <w:r>
              <w:rPr>
                <w:rFonts w:ascii="仿宋_GB2312" w:eastAsia="仿宋_GB2312" w:hAnsi="仿宋_GB2312" w:cs="仿宋_GB2312" w:hint="eastAsia"/>
                <w:kern w:val="0"/>
                <w:sz w:val="24"/>
                <w:szCs w:val="24"/>
              </w:rPr>
              <w:t>分，</w:t>
            </w:r>
            <w:r>
              <w:rPr>
                <w:rFonts w:ascii="仿宋_GB2312" w:eastAsia="仿宋_GB2312" w:hAnsi="仿宋_GB2312" w:cs="仿宋_GB2312" w:hint="eastAsia"/>
                <w:kern w:val="0"/>
                <w:sz w:val="24"/>
                <w:szCs w:val="24"/>
              </w:rPr>
              <w:t>30</w:t>
            </w:r>
            <w:r>
              <w:rPr>
                <w:rFonts w:ascii="仿宋_GB2312" w:eastAsia="仿宋_GB2312" w:hAnsi="仿宋_GB2312" w:cs="仿宋_GB2312" w:hint="eastAsia"/>
                <w:kern w:val="0"/>
                <w:sz w:val="24"/>
                <w:szCs w:val="24"/>
              </w:rPr>
              <w:t>支</w:t>
            </w:r>
            <w:r>
              <w:rPr>
                <w:rFonts w:ascii="仿宋_GB2312" w:eastAsia="仿宋_GB2312" w:hAnsi="仿宋_GB2312" w:cs="仿宋_GB2312" w:hint="eastAsia"/>
                <w:kern w:val="0"/>
                <w:sz w:val="24"/>
                <w:szCs w:val="24"/>
              </w:rPr>
              <w:t>（含）以上且低于</w:t>
            </w:r>
            <w:r>
              <w:rPr>
                <w:rFonts w:ascii="仿宋_GB2312" w:eastAsia="仿宋_GB2312" w:hAnsi="仿宋_GB2312" w:cs="仿宋_GB2312" w:hint="eastAsia"/>
                <w:kern w:val="0"/>
                <w:sz w:val="24"/>
                <w:szCs w:val="24"/>
              </w:rPr>
              <w:t>5</w:t>
            </w:r>
            <w:r>
              <w:rPr>
                <w:rFonts w:ascii="仿宋_GB2312" w:eastAsia="仿宋_GB2312" w:hAnsi="仿宋_GB2312" w:cs="仿宋_GB2312" w:hint="eastAsia"/>
                <w:kern w:val="0"/>
                <w:sz w:val="24"/>
                <w:szCs w:val="24"/>
              </w:rPr>
              <w:t>0</w:t>
            </w:r>
            <w:r>
              <w:rPr>
                <w:rFonts w:ascii="仿宋_GB2312" w:eastAsia="仿宋_GB2312" w:hAnsi="仿宋_GB2312" w:cs="仿宋_GB2312" w:hint="eastAsia"/>
                <w:kern w:val="0"/>
                <w:sz w:val="24"/>
                <w:szCs w:val="24"/>
              </w:rPr>
              <w:t>支</w:t>
            </w:r>
            <w:r>
              <w:rPr>
                <w:rFonts w:ascii="仿宋_GB2312" w:eastAsia="仿宋_GB2312" w:hAnsi="仿宋_GB2312" w:cs="仿宋_GB2312" w:hint="eastAsia"/>
                <w:kern w:val="0"/>
                <w:sz w:val="24"/>
                <w:szCs w:val="24"/>
              </w:rPr>
              <w:t>得</w:t>
            </w:r>
            <w:r>
              <w:rPr>
                <w:rFonts w:ascii="仿宋_GB2312" w:eastAsia="仿宋_GB2312" w:hAnsi="仿宋_GB2312" w:cs="仿宋_GB2312" w:hint="eastAsia"/>
                <w:kern w:val="0"/>
                <w:sz w:val="24"/>
                <w:szCs w:val="24"/>
              </w:rPr>
              <w:t>7</w:t>
            </w:r>
            <w:r>
              <w:rPr>
                <w:rFonts w:ascii="仿宋_GB2312" w:eastAsia="仿宋_GB2312" w:hAnsi="仿宋_GB2312" w:cs="仿宋_GB2312" w:hint="eastAsia"/>
                <w:kern w:val="0"/>
                <w:sz w:val="24"/>
                <w:szCs w:val="24"/>
              </w:rPr>
              <w:t>分，</w:t>
            </w:r>
            <w:r>
              <w:rPr>
                <w:rFonts w:ascii="仿宋_GB2312" w:eastAsia="仿宋_GB2312" w:hAnsi="仿宋_GB2312" w:cs="仿宋_GB2312" w:hint="eastAsia"/>
                <w:kern w:val="0"/>
                <w:sz w:val="24"/>
                <w:szCs w:val="24"/>
              </w:rPr>
              <w:t>10</w:t>
            </w:r>
            <w:r>
              <w:rPr>
                <w:rFonts w:ascii="仿宋_GB2312" w:eastAsia="仿宋_GB2312" w:hAnsi="仿宋_GB2312" w:cs="仿宋_GB2312" w:hint="eastAsia"/>
                <w:kern w:val="0"/>
                <w:sz w:val="24"/>
                <w:szCs w:val="24"/>
              </w:rPr>
              <w:t>支</w:t>
            </w:r>
            <w:r>
              <w:rPr>
                <w:rFonts w:ascii="仿宋_GB2312" w:eastAsia="仿宋_GB2312" w:hAnsi="仿宋_GB2312" w:cs="仿宋_GB2312" w:hint="eastAsia"/>
                <w:kern w:val="0"/>
                <w:sz w:val="24"/>
                <w:szCs w:val="24"/>
              </w:rPr>
              <w:t>（含）以上且低于</w:t>
            </w:r>
            <w:r>
              <w:rPr>
                <w:rFonts w:ascii="仿宋_GB2312" w:eastAsia="仿宋_GB2312" w:hAnsi="仿宋_GB2312" w:cs="仿宋_GB2312" w:hint="eastAsia"/>
                <w:kern w:val="0"/>
                <w:sz w:val="24"/>
                <w:szCs w:val="24"/>
              </w:rPr>
              <w:t>30</w:t>
            </w:r>
            <w:r>
              <w:rPr>
                <w:rFonts w:ascii="仿宋_GB2312" w:eastAsia="仿宋_GB2312" w:hAnsi="仿宋_GB2312" w:cs="仿宋_GB2312" w:hint="eastAsia"/>
                <w:kern w:val="0"/>
                <w:sz w:val="24"/>
                <w:szCs w:val="24"/>
              </w:rPr>
              <w:t>支</w:t>
            </w:r>
            <w:r>
              <w:rPr>
                <w:rFonts w:ascii="仿宋_GB2312" w:eastAsia="仿宋_GB2312" w:hAnsi="仿宋_GB2312" w:cs="仿宋_GB2312" w:hint="eastAsia"/>
                <w:kern w:val="0"/>
                <w:sz w:val="24"/>
                <w:szCs w:val="24"/>
              </w:rPr>
              <w:t>得</w:t>
            </w:r>
            <w:r>
              <w:rPr>
                <w:rFonts w:ascii="仿宋_GB2312" w:eastAsia="仿宋_GB2312" w:hAnsi="仿宋_GB2312" w:cs="仿宋_GB2312" w:hint="eastAsia"/>
                <w:kern w:val="0"/>
                <w:sz w:val="24"/>
                <w:szCs w:val="24"/>
              </w:rPr>
              <w:t>4</w:t>
            </w:r>
            <w:r>
              <w:rPr>
                <w:rFonts w:ascii="仿宋_GB2312" w:eastAsia="仿宋_GB2312" w:hAnsi="仿宋_GB2312" w:cs="仿宋_GB2312" w:hint="eastAsia"/>
                <w:kern w:val="0"/>
                <w:sz w:val="24"/>
                <w:szCs w:val="24"/>
              </w:rPr>
              <w:t>分，</w:t>
            </w:r>
            <w:r>
              <w:rPr>
                <w:rFonts w:ascii="仿宋_GB2312" w:eastAsia="仿宋_GB2312" w:hAnsi="仿宋_GB2312" w:cs="仿宋_GB2312" w:hint="eastAsia"/>
                <w:kern w:val="0"/>
                <w:sz w:val="24"/>
                <w:szCs w:val="24"/>
              </w:rPr>
              <w:t>低于</w:t>
            </w:r>
            <w:r>
              <w:rPr>
                <w:rFonts w:ascii="仿宋_GB2312" w:eastAsia="仿宋_GB2312" w:hAnsi="仿宋_GB2312" w:cs="仿宋_GB2312" w:hint="eastAsia"/>
                <w:kern w:val="0"/>
                <w:sz w:val="24"/>
                <w:szCs w:val="24"/>
              </w:rPr>
              <w:t>10</w:t>
            </w:r>
            <w:r>
              <w:rPr>
                <w:rFonts w:ascii="仿宋_GB2312" w:eastAsia="仿宋_GB2312" w:hAnsi="仿宋_GB2312" w:cs="仿宋_GB2312" w:hint="eastAsia"/>
                <w:kern w:val="0"/>
                <w:sz w:val="24"/>
                <w:szCs w:val="24"/>
              </w:rPr>
              <w:t>支</w:t>
            </w:r>
            <w:r>
              <w:rPr>
                <w:rFonts w:ascii="仿宋_GB2312" w:eastAsia="仿宋_GB2312" w:hAnsi="仿宋_GB2312" w:cs="仿宋_GB2312" w:hint="eastAsia"/>
                <w:kern w:val="0"/>
                <w:sz w:val="24"/>
                <w:szCs w:val="24"/>
              </w:rPr>
              <w:t>得</w:t>
            </w:r>
            <w:r>
              <w:rPr>
                <w:rFonts w:ascii="仿宋_GB2312" w:eastAsia="仿宋_GB2312" w:hAnsi="仿宋_GB2312" w:cs="仿宋_GB2312" w:hint="eastAsia"/>
                <w:kern w:val="0"/>
                <w:sz w:val="24"/>
                <w:szCs w:val="24"/>
              </w:rPr>
              <w:t>1</w:t>
            </w:r>
            <w:r>
              <w:rPr>
                <w:rFonts w:ascii="仿宋_GB2312" w:eastAsia="仿宋_GB2312" w:hAnsi="仿宋_GB2312" w:cs="仿宋_GB2312" w:hint="eastAsia"/>
                <w:kern w:val="0"/>
                <w:sz w:val="24"/>
                <w:szCs w:val="24"/>
              </w:rPr>
              <w:t>分。</w:t>
            </w:r>
          </w:p>
        </w:tc>
      </w:tr>
      <w:tr w:rsidR="00ED7F48">
        <w:trPr>
          <w:trHeight w:val="619"/>
        </w:trPr>
        <w:tc>
          <w:tcPr>
            <w:tcW w:w="728" w:type="dxa"/>
            <w:vMerge/>
            <w:shd w:val="clear" w:color="auto" w:fill="auto"/>
            <w:vAlign w:val="center"/>
          </w:tcPr>
          <w:p w:rsidR="00ED7F48" w:rsidRDefault="00ED7F48">
            <w:pPr>
              <w:widowControl/>
              <w:jc w:val="left"/>
              <w:rPr>
                <w:rFonts w:ascii="仿宋_GB2312" w:eastAsia="仿宋_GB2312" w:hAnsi="仿宋_GB2312" w:cs="仿宋_GB2312"/>
              </w:rPr>
            </w:pPr>
          </w:p>
        </w:tc>
        <w:tc>
          <w:tcPr>
            <w:tcW w:w="7083" w:type="dxa"/>
            <w:shd w:val="clear" w:color="auto" w:fill="auto"/>
            <w:vAlign w:val="center"/>
          </w:tcPr>
          <w:p w:rsidR="00ED7F48" w:rsidRDefault="00E10F4D">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参选机构完成</w:t>
            </w:r>
            <w:r>
              <w:rPr>
                <w:rFonts w:ascii="仿宋_GB2312" w:eastAsia="仿宋_GB2312" w:hAnsi="仿宋_GB2312" w:cs="仿宋_GB2312" w:hint="eastAsia"/>
                <w:kern w:val="0"/>
                <w:sz w:val="24"/>
                <w:szCs w:val="24"/>
              </w:rPr>
              <w:t>PPP</w:t>
            </w:r>
            <w:r>
              <w:rPr>
                <w:rFonts w:ascii="仿宋_GB2312" w:eastAsia="仿宋_GB2312" w:hAnsi="仿宋_GB2312" w:cs="仿宋_GB2312" w:hint="eastAsia"/>
                <w:kern w:val="0"/>
                <w:sz w:val="24"/>
                <w:szCs w:val="24"/>
              </w:rPr>
              <w:t>资产支持证券</w:t>
            </w:r>
            <w:r>
              <w:rPr>
                <w:rFonts w:ascii="仿宋_GB2312" w:eastAsia="仿宋_GB2312" w:hAnsi="仿宋_GB2312" w:cs="仿宋_GB2312" w:hint="eastAsia"/>
                <w:kern w:val="0"/>
                <w:sz w:val="24"/>
                <w:szCs w:val="24"/>
              </w:rPr>
              <w:t>承销业绩计分，</w:t>
            </w:r>
            <w:r>
              <w:rPr>
                <w:rFonts w:ascii="仿宋_GB2312" w:eastAsia="仿宋_GB2312" w:hAnsi="仿宋_GB2312" w:cs="仿宋_GB2312" w:hint="eastAsia"/>
                <w:kern w:val="0"/>
                <w:sz w:val="24"/>
                <w:szCs w:val="24"/>
              </w:rPr>
              <w:t>承销</w:t>
            </w:r>
            <w:r>
              <w:rPr>
                <w:rFonts w:ascii="仿宋_GB2312" w:eastAsia="仿宋_GB2312" w:hAnsi="仿宋_GB2312" w:cs="仿宋_GB2312" w:hint="eastAsia"/>
                <w:kern w:val="0"/>
                <w:sz w:val="24"/>
                <w:szCs w:val="24"/>
              </w:rPr>
              <w:t>支</w:t>
            </w:r>
            <w:r>
              <w:rPr>
                <w:rFonts w:ascii="仿宋_GB2312" w:eastAsia="仿宋_GB2312" w:hAnsi="仿宋_GB2312" w:cs="仿宋_GB2312" w:hint="eastAsia"/>
                <w:kern w:val="0"/>
                <w:sz w:val="24"/>
                <w:szCs w:val="24"/>
              </w:rPr>
              <w:t>数合计</w:t>
            </w:r>
            <w:r>
              <w:rPr>
                <w:rFonts w:ascii="仿宋_GB2312" w:eastAsia="仿宋_GB2312" w:hAnsi="仿宋_GB2312" w:cs="仿宋_GB2312" w:hint="eastAsia"/>
                <w:kern w:val="0"/>
                <w:sz w:val="24"/>
                <w:szCs w:val="24"/>
              </w:rPr>
              <w:t>2</w:t>
            </w:r>
            <w:r>
              <w:rPr>
                <w:rFonts w:ascii="仿宋_GB2312" w:eastAsia="仿宋_GB2312" w:hAnsi="仿宋_GB2312" w:cs="仿宋_GB2312" w:hint="eastAsia"/>
                <w:kern w:val="0"/>
                <w:sz w:val="24"/>
                <w:szCs w:val="24"/>
              </w:rPr>
              <w:t>支（含）以上得</w:t>
            </w:r>
            <w:r>
              <w:rPr>
                <w:rFonts w:ascii="仿宋_GB2312" w:eastAsia="仿宋_GB2312" w:hAnsi="仿宋_GB2312" w:cs="仿宋_GB2312" w:hint="eastAsia"/>
                <w:kern w:val="0"/>
                <w:sz w:val="24"/>
                <w:szCs w:val="24"/>
              </w:rPr>
              <w:t>5</w:t>
            </w:r>
            <w:r>
              <w:rPr>
                <w:rFonts w:ascii="仿宋_GB2312" w:eastAsia="仿宋_GB2312" w:hAnsi="仿宋_GB2312" w:cs="仿宋_GB2312" w:hint="eastAsia"/>
                <w:kern w:val="0"/>
                <w:sz w:val="24"/>
                <w:szCs w:val="24"/>
              </w:rPr>
              <w:t>分，</w:t>
            </w:r>
            <w:r>
              <w:rPr>
                <w:rFonts w:ascii="仿宋_GB2312" w:eastAsia="仿宋_GB2312" w:hAnsi="仿宋_GB2312" w:cs="仿宋_GB2312" w:hint="eastAsia"/>
                <w:kern w:val="0"/>
                <w:sz w:val="24"/>
                <w:szCs w:val="24"/>
              </w:rPr>
              <w:t>1</w:t>
            </w:r>
            <w:r>
              <w:rPr>
                <w:rFonts w:ascii="仿宋_GB2312" w:eastAsia="仿宋_GB2312" w:hAnsi="仿宋_GB2312" w:cs="仿宋_GB2312" w:hint="eastAsia"/>
                <w:kern w:val="0"/>
                <w:sz w:val="24"/>
                <w:szCs w:val="24"/>
              </w:rPr>
              <w:t>支得</w:t>
            </w:r>
            <w:r>
              <w:rPr>
                <w:rFonts w:ascii="仿宋_GB2312" w:eastAsia="仿宋_GB2312" w:hAnsi="仿宋_GB2312" w:cs="仿宋_GB2312" w:hint="eastAsia"/>
                <w:kern w:val="0"/>
                <w:sz w:val="24"/>
                <w:szCs w:val="24"/>
              </w:rPr>
              <w:t>2</w:t>
            </w:r>
            <w:r>
              <w:rPr>
                <w:rFonts w:ascii="仿宋_GB2312" w:eastAsia="仿宋_GB2312" w:hAnsi="仿宋_GB2312" w:cs="仿宋_GB2312" w:hint="eastAsia"/>
                <w:kern w:val="0"/>
                <w:sz w:val="24"/>
                <w:szCs w:val="24"/>
              </w:rPr>
              <w:t>分，其余不得分。</w:t>
            </w:r>
          </w:p>
        </w:tc>
      </w:tr>
      <w:tr w:rsidR="00ED7F48">
        <w:trPr>
          <w:trHeight w:val="619"/>
        </w:trPr>
        <w:tc>
          <w:tcPr>
            <w:tcW w:w="728" w:type="dxa"/>
            <w:shd w:val="clear" w:color="auto" w:fill="auto"/>
            <w:vAlign w:val="center"/>
          </w:tcPr>
          <w:p w:rsidR="00ED7F48" w:rsidRDefault="00E10F4D">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现场服务</w:t>
            </w:r>
            <w:r>
              <w:rPr>
                <w:rFonts w:ascii="仿宋_GB2312" w:eastAsia="仿宋_GB2312" w:hAnsi="仿宋_GB2312" w:cs="仿宋_GB2312" w:hint="eastAsia"/>
                <w:kern w:val="0"/>
                <w:sz w:val="24"/>
                <w:szCs w:val="24"/>
              </w:rPr>
              <w:t>团队</w:t>
            </w:r>
          </w:p>
          <w:p w:rsidR="00ED7F48" w:rsidRDefault="00E10F4D">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10</w:t>
            </w:r>
          </w:p>
        </w:tc>
        <w:tc>
          <w:tcPr>
            <w:tcW w:w="7083" w:type="dxa"/>
            <w:shd w:val="clear" w:color="auto" w:fill="auto"/>
            <w:vAlign w:val="center"/>
          </w:tcPr>
          <w:p w:rsidR="00ED7F48" w:rsidRDefault="00E10F4D">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根据</w:t>
            </w:r>
            <w:r>
              <w:rPr>
                <w:rFonts w:ascii="仿宋_GB2312" w:eastAsia="仿宋_GB2312" w:hAnsi="仿宋_GB2312" w:cs="仿宋_GB2312" w:hint="eastAsia"/>
                <w:kern w:val="0"/>
                <w:sz w:val="24"/>
                <w:szCs w:val="24"/>
              </w:rPr>
              <w:t>现场服务团队人员配置、团队成员资产证券化领域从业年限、企业资产支持证券项目案例及相关证书</w:t>
            </w:r>
            <w:r>
              <w:rPr>
                <w:rFonts w:ascii="仿宋_GB2312" w:eastAsia="仿宋_GB2312" w:hAnsi="仿宋_GB2312" w:cs="仿宋_GB2312" w:hint="eastAsia"/>
                <w:kern w:val="0"/>
                <w:sz w:val="24"/>
                <w:szCs w:val="24"/>
              </w:rPr>
              <w:t>资质方面进行评定</w:t>
            </w:r>
            <w:r>
              <w:rPr>
                <w:rFonts w:ascii="仿宋_GB2312" w:eastAsia="仿宋_GB2312" w:hAnsi="仿宋_GB2312" w:cs="仿宋_GB2312" w:hint="eastAsia"/>
                <w:kern w:val="0"/>
                <w:sz w:val="24"/>
                <w:szCs w:val="24"/>
              </w:rPr>
              <w:t>，</w:t>
            </w:r>
            <w:proofErr w:type="gramStart"/>
            <w:r>
              <w:rPr>
                <w:rFonts w:ascii="仿宋_GB2312" w:eastAsia="仿宋_GB2312" w:hAnsi="仿宋_GB2312" w:cs="仿宋_GB2312" w:hint="eastAsia"/>
                <w:kern w:val="0"/>
                <w:sz w:val="24"/>
                <w:szCs w:val="24"/>
              </w:rPr>
              <w:t>优得</w:t>
            </w:r>
            <w:proofErr w:type="gramEnd"/>
            <w:r>
              <w:rPr>
                <w:rFonts w:ascii="仿宋_GB2312" w:eastAsia="仿宋_GB2312" w:hAnsi="仿宋_GB2312" w:cs="仿宋_GB2312" w:hint="eastAsia"/>
                <w:kern w:val="0"/>
                <w:sz w:val="24"/>
                <w:szCs w:val="24"/>
              </w:rPr>
              <w:t>8</w:t>
            </w:r>
            <w:r>
              <w:rPr>
                <w:rFonts w:ascii="仿宋_GB2312" w:eastAsia="仿宋_GB2312" w:hAnsi="仿宋_GB2312" w:cs="仿宋_GB2312" w:hint="eastAsia"/>
                <w:kern w:val="0"/>
                <w:sz w:val="24"/>
                <w:szCs w:val="24"/>
              </w:rPr>
              <w:t>-</w:t>
            </w:r>
            <w:r>
              <w:rPr>
                <w:rFonts w:ascii="仿宋_GB2312" w:eastAsia="仿宋_GB2312" w:hAnsi="仿宋_GB2312" w:cs="仿宋_GB2312" w:hint="eastAsia"/>
                <w:kern w:val="0"/>
                <w:sz w:val="24"/>
                <w:szCs w:val="24"/>
              </w:rPr>
              <w:t>10</w:t>
            </w:r>
            <w:r>
              <w:rPr>
                <w:rFonts w:ascii="仿宋_GB2312" w:eastAsia="仿宋_GB2312" w:hAnsi="仿宋_GB2312" w:cs="仿宋_GB2312" w:hint="eastAsia"/>
                <w:kern w:val="0"/>
                <w:sz w:val="24"/>
                <w:szCs w:val="24"/>
              </w:rPr>
              <w:t>分，一般</w:t>
            </w:r>
            <w:r>
              <w:rPr>
                <w:rFonts w:ascii="仿宋_GB2312" w:eastAsia="仿宋_GB2312" w:hAnsi="仿宋_GB2312" w:cs="仿宋_GB2312" w:hint="eastAsia"/>
                <w:kern w:val="0"/>
                <w:sz w:val="24"/>
                <w:szCs w:val="24"/>
              </w:rPr>
              <w:t>得</w:t>
            </w:r>
            <w:r>
              <w:rPr>
                <w:rFonts w:ascii="仿宋_GB2312" w:eastAsia="仿宋_GB2312" w:hAnsi="仿宋_GB2312" w:cs="仿宋_GB2312" w:hint="eastAsia"/>
                <w:kern w:val="0"/>
                <w:sz w:val="24"/>
                <w:szCs w:val="24"/>
              </w:rPr>
              <w:t>4-7</w:t>
            </w:r>
            <w:r>
              <w:rPr>
                <w:rFonts w:ascii="仿宋_GB2312" w:eastAsia="仿宋_GB2312" w:hAnsi="仿宋_GB2312" w:cs="仿宋_GB2312" w:hint="eastAsia"/>
                <w:kern w:val="0"/>
                <w:sz w:val="24"/>
                <w:szCs w:val="24"/>
              </w:rPr>
              <w:t>分，差</w:t>
            </w:r>
            <w:r>
              <w:rPr>
                <w:rFonts w:ascii="仿宋_GB2312" w:eastAsia="仿宋_GB2312" w:hAnsi="仿宋_GB2312" w:cs="仿宋_GB2312" w:hint="eastAsia"/>
                <w:kern w:val="0"/>
                <w:sz w:val="24"/>
                <w:szCs w:val="24"/>
              </w:rPr>
              <w:t>得</w:t>
            </w:r>
            <w:r>
              <w:rPr>
                <w:rFonts w:ascii="仿宋_GB2312" w:eastAsia="仿宋_GB2312" w:hAnsi="仿宋_GB2312" w:cs="仿宋_GB2312" w:hint="eastAsia"/>
                <w:kern w:val="0"/>
                <w:sz w:val="24"/>
                <w:szCs w:val="24"/>
              </w:rPr>
              <w:t>1-</w:t>
            </w:r>
            <w:r>
              <w:rPr>
                <w:rFonts w:ascii="仿宋_GB2312" w:eastAsia="仿宋_GB2312" w:hAnsi="仿宋_GB2312" w:cs="仿宋_GB2312" w:hint="eastAsia"/>
                <w:kern w:val="0"/>
                <w:sz w:val="24"/>
                <w:szCs w:val="24"/>
              </w:rPr>
              <w:t>3</w:t>
            </w:r>
            <w:r>
              <w:rPr>
                <w:rFonts w:ascii="仿宋_GB2312" w:eastAsia="仿宋_GB2312" w:hAnsi="仿宋_GB2312" w:cs="仿宋_GB2312" w:hint="eastAsia"/>
                <w:kern w:val="0"/>
                <w:sz w:val="24"/>
                <w:szCs w:val="24"/>
              </w:rPr>
              <w:t>分。</w:t>
            </w:r>
            <w:r>
              <w:rPr>
                <w:rFonts w:ascii="仿宋_GB2312" w:eastAsia="仿宋_GB2312" w:hAnsi="仿宋_GB2312" w:cs="仿宋_GB2312" w:hint="eastAsia"/>
                <w:kern w:val="0"/>
                <w:sz w:val="24"/>
                <w:szCs w:val="24"/>
              </w:rPr>
              <w:t>（</w:t>
            </w:r>
            <w:r>
              <w:rPr>
                <w:rFonts w:ascii="仿宋_GB2312" w:eastAsia="仿宋_GB2312" w:hAnsi="仿宋_GB2312" w:cs="仿宋_GB2312" w:hint="eastAsia"/>
                <w:kern w:val="0"/>
                <w:sz w:val="24"/>
                <w:szCs w:val="24"/>
              </w:rPr>
              <w:t>现场服务团队须全程参与本项目，未经采购人同意不得随意变更团队成员</w:t>
            </w:r>
            <w:r>
              <w:rPr>
                <w:rFonts w:ascii="仿宋_GB2312" w:eastAsia="仿宋_GB2312" w:hAnsi="仿宋_GB2312" w:cs="仿宋_GB2312" w:hint="eastAsia"/>
                <w:kern w:val="0"/>
                <w:sz w:val="24"/>
                <w:szCs w:val="24"/>
              </w:rPr>
              <w:t>）</w:t>
            </w:r>
          </w:p>
        </w:tc>
      </w:tr>
      <w:tr w:rsidR="00ED7F48">
        <w:trPr>
          <w:trHeight w:val="1750"/>
        </w:trPr>
        <w:tc>
          <w:tcPr>
            <w:tcW w:w="728" w:type="dxa"/>
            <w:shd w:val="clear" w:color="auto" w:fill="auto"/>
            <w:vAlign w:val="center"/>
          </w:tcPr>
          <w:p w:rsidR="00ED7F48" w:rsidRDefault="00E10F4D">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承销方案</w:t>
            </w:r>
          </w:p>
          <w:p w:rsidR="00ED7F48" w:rsidRDefault="00E10F4D">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15</w:t>
            </w:r>
          </w:p>
        </w:tc>
        <w:tc>
          <w:tcPr>
            <w:tcW w:w="7083" w:type="dxa"/>
            <w:shd w:val="clear" w:color="auto" w:fill="auto"/>
            <w:vAlign w:val="center"/>
          </w:tcPr>
          <w:p w:rsidR="00ED7F48" w:rsidRDefault="00E10F4D">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根据</w:t>
            </w:r>
            <w:r>
              <w:rPr>
                <w:rFonts w:ascii="仿宋_GB2312" w:eastAsia="仿宋_GB2312" w:hAnsi="仿宋_GB2312" w:cs="仿宋_GB2312" w:hint="eastAsia"/>
                <w:kern w:val="0"/>
                <w:sz w:val="24"/>
                <w:szCs w:val="24"/>
              </w:rPr>
              <w:t>公开招标</w:t>
            </w:r>
            <w:r>
              <w:rPr>
                <w:rFonts w:ascii="仿宋_GB2312" w:eastAsia="仿宋_GB2312" w:hAnsi="仿宋_GB2312" w:cs="仿宋_GB2312" w:hint="eastAsia"/>
                <w:kern w:val="0"/>
                <w:sz w:val="24"/>
                <w:szCs w:val="24"/>
              </w:rPr>
              <w:t>文件要求，结合</w:t>
            </w:r>
            <w:r>
              <w:rPr>
                <w:rFonts w:ascii="仿宋_GB2312" w:eastAsia="仿宋_GB2312" w:hAnsi="仿宋_GB2312" w:cs="仿宋_GB2312" w:hint="eastAsia"/>
                <w:kern w:val="0"/>
                <w:sz w:val="24"/>
                <w:szCs w:val="24"/>
              </w:rPr>
              <w:t>采购人</w:t>
            </w:r>
            <w:r>
              <w:rPr>
                <w:rFonts w:ascii="仿宋_GB2312" w:eastAsia="仿宋_GB2312" w:hAnsi="仿宋_GB2312" w:cs="仿宋_GB2312" w:hint="eastAsia"/>
                <w:kern w:val="0"/>
                <w:sz w:val="24"/>
                <w:szCs w:val="24"/>
              </w:rPr>
              <w:t>实际情况，制定详实可行的承销方案，内容包括但不限于：</w:t>
            </w:r>
          </w:p>
          <w:p w:rsidR="00ED7F48" w:rsidRDefault="00E10F4D">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w:t>
            </w:r>
            <w:r>
              <w:rPr>
                <w:rFonts w:ascii="仿宋_GB2312" w:eastAsia="仿宋_GB2312" w:hAnsi="仿宋_GB2312" w:cs="仿宋_GB2312" w:hint="eastAsia"/>
                <w:kern w:val="0"/>
                <w:sz w:val="24"/>
                <w:szCs w:val="24"/>
              </w:rPr>
              <w:t>发行方案设计，必须明确申报额度到募集完成所有重要工作的节点时限；</w:t>
            </w:r>
          </w:p>
          <w:p w:rsidR="00ED7F48" w:rsidRDefault="00E10F4D">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w:t>
            </w:r>
            <w:r>
              <w:rPr>
                <w:rFonts w:ascii="仿宋_GB2312" w:eastAsia="仿宋_GB2312" w:hAnsi="仿宋_GB2312" w:cs="仿宋_GB2312" w:hint="eastAsia"/>
                <w:kern w:val="0"/>
                <w:sz w:val="24"/>
                <w:szCs w:val="24"/>
              </w:rPr>
              <w:t>根据</w:t>
            </w:r>
            <w:r>
              <w:rPr>
                <w:rFonts w:ascii="仿宋_GB2312" w:eastAsia="仿宋_GB2312" w:hAnsi="仿宋_GB2312" w:cs="仿宋_GB2312" w:hint="eastAsia"/>
                <w:kern w:val="0"/>
                <w:sz w:val="24"/>
                <w:szCs w:val="24"/>
              </w:rPr>
              <w:t>公开招标</w:t>
            </w:r>
            <w:r>
              <w:rPr>
                <w:rFonts w:ascii="仿宋_GB2312" w:eastAsia="仿宋_GB2312" w:hAnsi="仿宋_GB2312" w:cs="仿宋_GB2312" w:hint="eastAsia"/>
                <w:kern w:val="0"/>
                <w:sz w:val="24"/>
                <w:szCs w:val="24"/>
              </w:rPr>
              <w:t>文件要求对发行、承销能力进行阐述并预测本次资产支持证券发行情况；</w:t>
            </w:r>
          </w:p>
          <w:p w:rsidR="00ED7F48" w:rsidRDefault="00E10F4D">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3.</w:t>
            </w:r>
            <w:r>
              <w:rPr>
                <w:rFonts w:ascii="仿宋_GB2312" w:eastAsia="仿宋_GB2312" w:hAnsi="仿宋_GB2312" w:cs="仿宋_GB2312" w:hint="eastAsia"/>
                <w:kern w:val="0"/>
                <w:sz w:val="24"/>
                <w:szCs w:val="24"/>
              </w:rPr>
              <w:t>详细描述承销过程中风险及应对对策（违约风险、操作风险、销售风险、发行利率风险）；</w:t>
            </w:r>
          </w:p>
          <w:p w:rsidR="00ED7F48" w:rsidRDefault="00E10F4D">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4.</w:t>
            </w:r>
            <w:r>
              <w:rPr>
                <w:rFonts w:ascii="仿宋_GB2312" w:eastAsia="仿宋_GB2312" w:hAnsi="仿宋_GB2312" w:cs="仿宋_GB2312" w:hint="eastAsia"/>
                <w:kern w:val="0"/>
                <w:sz w:val="24"/>
                <w:szCs w:val="24"/>
              </w:rPr>
              <w:t>销售策略、方式及保障发行措施；</w:t>
            </w:r>
          </w:p>
          <w:p w:rsidR="00ED7F48" w:rsidRDefault="00E10F4D">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5.</w:t>
            </w:r>
            <w:r>
              <w:rPr>
                <w:rFonts w:ascii="仿宋_GB2312" w:eastAsia="仿宋_GB2312" w:hAnsi="仿宋_GB2312" w:cs="仿宋_GB2312" w:hint="eastAsia"/>
                <w:kern w:val="0"/>
                <w:sz w:val="24"/>
                <w:szCs w:val="24"/>
              </w:rPr>
              <w:t>发行成功后的跟踪披露措施</w:t>
            </w:r>
            <w:r>
              <w:rPr>
                <w:rFonts w:ascii="仿宋_GB2312" w:eastAsia="仿宋_GB2312" w:hAnsi="仿宋_GB2312" w:cs="仿宋_GB2312" w:hint="eastAsia"/>
                <w:kern w:val="0"/>
                <w:sz w:val="24"/>
                <w:szCs w:val="24"/>
              </w:rPr>
              <w:t>；</w:t>
            </w:r>
          </w:p>
          <w:p w:rsidR="00ED7F48" w:rsidRDefault="00E10F4D">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6.</w:t>
            </w:r>
            <w:r>
              <w:rPr>
                <w:rFonts w:ascii="仿宋_GB2312" w:eastAsia="仿宋_GB2312" w:hAnsi="仿宋_GB2312" w:cs="仿宋_GB2312" w:hint="eastAsia"/>
                <w:kern w:val="0"/>
                <w:sz w:val="24"/>
                <w:szCs w:val="24"/>
              </w:rPr>
              <w:t>存续</w:t>
            </w:r>
            <w:proofErr w:type="gramStart"/>
            <w:r>
              <w:rPr>
                <w:rFonts w:ascii="仿宋_GB2312" w:eastAsia="仿宋_GB2312" w:hAnsi="仿宋_GB2312" w:cs="仿宋_GB2312" w:hint="eastAsia"/>
                <w:kern w:val="0"/>
                <w:sz w:val="24"/>
                <w:szCs w:val="24"/>
              </w:rPr>
              <w:t>期计划</w:t>
            </w:r>
            <w:proofErr w:type="gramEnd"/>
            <w:r>
              <w:rPr>
                <w:rFonts w:ascii="仿宋_GB2312" w:eastAsia="仿宋_GB2312" w:hAnsi="仿宋_GB2312" w:cs="仿宋_GB2312" w:hint="eastAsia"/>
                <w:kern w:val="0"/>
                <w:sz w:val="24"/>
                <w:szCs w:val="24"/>
              </w:rPr>
              <w:t>管理方案。</w:t>
            </w:r>
          </w:p>
          <w:p w:rsidR="00ED7F48" w:rsidRDefault="00E10F4D">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w:t>
            </w:r>
            <w:proofErr w:type="gramStart"/>
            <w:r>
              <w:rPr>
                <w:rFonts w:ascii="仿宋_GB2312" w:eastAsia="仿宋_GB2312" w:hAnsi="仿宋_GB2312" w:cs="仿宋_GB2312" w:hint="eastAsia"/>
                <w:kern w:val="0"/>
                <w:sz w:val="24"/>
                <w:szCs w:val="24"/>
              </w:rPr>
              <w:t>优</w:t>
            </w:r>
            <w:r>
              <w:rPr>
                <w:rFonts w:ascii="仿宋_GB2312" w:eastAsia="仿宋_GB2312" w:hAnsi="仿宋_GB2312" w:cs="仿宋_GB2312" w:hint="eastAsia"/>
                <w:kern w:val="0"/>
                <w:sz w:val="24"/>
                <w:szCs w:val="24"/>
              </w:rPr>
              <w:t>得</w:t>
            </w:r>
            <w:proofErr w:type="gramEnd"/>
            <w:r>
              <w:rPr>
                <w:rFonts w:ascii="仿宋_GB2312" w:eastAsia="仿宋_GB2312" w:hAnsi="仿宋_GB2312" w:cs="仿宋_GB2312" w:hint="eastAsia"/>
                <w:kern w:val="0"/>
                <w:sz w:val="24"/>
                <w:szCs w:val="24"/>
              </w:rPr>
              <w:t>11</w:t>
            </w:r>
            <w:r>
              <w:rPr>
                <w:rFonts w:ascii="仿宋_GB2312" w:eastAsia="仿宋_GB2312" w:hAnsi="仿宋_GB2312" w:cs="仿宋_GB2312" w:hint="eastAsia"/>
                <w:kern w:val="0"/>
                <w:sz w:val="24"/>
                <w:szCs w:val="24"/>
              </w:rPr>
              <w:t>-</w:t>
            </w:r>
            <w:r>
              <w:rPr>
                <w:rFonts w:ascii="仿宋_GB2312" w:eastAsia="仿宋_GB2312" w:hAnsi="仿宋_GB2312" w:cs="仿宋_GB2312" w:hint="eastAsia"/>
                <w:kern w:val="0"/>
                <w:sz w:val="24"/>
                <w:szCs w:val="24"/>
              </w:rPr>
              <w:t>15</w:t>
            </w:r>
            <w:r>
              <w:rPr>
                <w:rFonts w:ascii="仿宋_GB2312" w:eastAsia="仿宋_GB2312" w:hAnsi="仿宋_GB2312" w:cs="仿宋_GB2312" w:hint="eastAsia"/>
                <w:kern w:val="0"/>
                <w:sz w:val="24"/>
                <w:szCs w:val="24"/>
              </w:rPr>
              <w:t>分，</w:t>
            </w:r>
            <w:r>
              <w:rPr>
                <w:rFonts w:ascii="仿宋_GB2312" w:eastAsia="仿宋_GB2312" w:hAnsi="仿宋_GB2312" w:cs="仿宋_GB2312" w:hint="eastAsia"/>
                <w:kern w:val="0"/>
                <w:sz w:val="24"/>
                <w:szCs w:val="24"/>
              </w:rPr>
              <w:t>一般</w:t>
            </w:r>
            <w:r>
              <w:rPr>
                <w:rFonts w:ascii="仿宋_GB2312" w:eastAsia="仿宋_GB2312" w:hAnsi="仿宋_GB2312" w:cs="仿宋_GB2312" w:hint="eastAsia"/>
                <w:kern w:val="0"/>
                <w:sz w:val="24"/>
                <w:szCs w:val="24"/>
              </w:rPr>
              <w:t>6</w:t>
            </w:r>
            <w:r>
              <w:rPr>
                <w:rFonts w:ascii="仿宋_GB2312" w:eastAsia="仿宋_GB2312" w:hAnsi="仿宋_GB2312" w:cs="仿宋_GB2312" w:hint="eastAsia"/>
                <w:kern w:val="0"/>
                <w:sz w:val="24"/>
                <w:szCs w:val="24"/>
              </w:rPr>
              <w:t>-</w:t>
            </w:r>
            <w:r>
              <w:rPr>
                <w:rFonts w:ascii="仿宋_GB2312" w:eastAsia="仿宋_GB2312" w:hAnsi="仿宋_GB2312" w:cs="仿宋_GB2312" w:hint="eastAsia"/>
                <w:kern w:val="0"/>
                <w:sz w:val="24"/>
                <w:szCs w:val="24"/>
              </w:rPr>
              <w:t>10</w:t>
            </w:r>
            <w:r>
              <w:rPr>
                <w:rFonts w:ascii="仿宋_GB2312" w:eastAsia="仿宋_GB2312" w:hAnsi="仿宋_GB2312" w:cs="仿宋_GB2312" w:hint="eastAsia"/>
                <w:kern w:val="0"/>
                <w:sz w:val="24"/>
                <w:szCs w:val="24"/>
              </w:rPr>
              <w:t>分，差</w:t>
            </w:r>
            <w:r>
              <w:rPr>
                <w:rFonts w:ascii="仿宋_GB2312" w:eastAsia="仿宋_GB2312" w:hAnsi="仿宋_GB2312" w:cs="仿宋_GB2312" w:hint="eastAsia"/>
                <w:kern w:val="0"/>
                <w:sz w:val="24"/>
                <w:szCs w:val="24"/>
              </w:rPr>
              <w:t>1-</w:t>
            </w:r>
            <w:r>
              <w:rPr>
                <w:rFonts w:ascii="仿宋_GB2312" w:eastAsia="仿宋_GB2312" w:hAnsi="仿宋_GB2312" w:cs="仿宋_GB2312" w:hint="eastAsia"/>
                <w:kern w:val="0"/>
                <w:sz w:val="24"/>
                <w:szCs w:val="24"/>
              </w:rPr>
              <w:t>5</w:t>
            </w:r>
            <w:r>
              <w:rPr>
                <w:rFonts w:ascii="仿宋_GB2312" w:eastAsia="仿宋_GB2312" w:hAnsi="仿宋_GB2312" w:cs="仿宋_GB2312" w:hint="eastAsia"/>
                <w:kern w:val="0"/>
                <w:sz w:val="24"/>
                <w:szCs w:val="24"/>
              </w:rPr>
              <w:t>分）</w:t>
            </w:r>
          </w:p>
        </w:tc>
      </w:tr>
      <w:tr w:rsidR="00ED7F48">
        <w:trPr>
          <w:trHeight w:val="1320"/>
        </w:trPr>
        <w:tc>
          <w:tcPr>
            <w:tcW w:w="728" w:type="dxa"/>
            <w:vMerge w:val="restart"/>
            <w:shd w:val="clear" w:color="auto" w:fill="auto"/>
            <w:vAlign w:val="center"/>
          </w:tcPr>
          <w:p w:rsidR="00ED7F48" w:rsidRDefault="00E10F4D">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报价</w:t>
            </w:r>
          </w:p>
          <w:p w:rsidR="00ED7F48" w:rsidRDefault="00E10F4D">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35</w:t>
            </w:r>
          </w:p>
        </w:tc>
        <w:tc>
          <w:tcPr>
            <w:tcW w:w="7083" w:type="dxa"/>
            <w:shd w:val="clear" w:color="auto" w:fill="auto"/>
            <w:vAlign w:val="center"/>
          </w:tcPr>
          <w:p w:rsidR="00ED7F48" w:rsidRDefault="00E10F4D">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承销费：最高限价（</w:t>
            </w:r>
            <w:r>
              <w:rPr>
                <w:rFonts w:ascii="仿宋_GB2312" w:eastAsia="仿宋_GB2312" w:hAnsi="仿宋_GB2312" w:cs="仿宋_GB2312" w:hint="eastAsia"/>
                <w:kern w:val="0"/>
                <w:sz w:val="24"/>
                <w:szCs w:val="24"/>
              </w:rPr>
              <w:t>3</w:t>
            </w:r>
            <w:r>
              <w:rPr>
                <w:rFonts w:ascii="仿宋_GB2312" w:eastAsia="仿宋_GB2312" w:hAnsi="仿宋_GB2312" w:cs="仿宋_GB2312" w:hint="eastAsia"/>
                <w:kern w:val="0"/>
                <w:sz w:val="24"/>
                <w:szCs w:val="24"/>
              </w:rPr>
              <w:t>‰</w:t>
            </w:r>
            <w:r>
              <w:rPr>
                <w:rFonts w:ascii="仿宋_GB2312" w:eastAsia="仿宋_GB2312" w:hAnsi="仿宋_GB2312" w:cs="仿宋_GB2312" w:hint="eastAsia"/>
                <w:kern w:val="0"/>
                <w:sz w:val="24"/>
                <w:szCs w:val="24"/>
              </w:rPr>
              <w:t>）为基准价，报价为基准价的，得</w:t>
            </w:r>
            <w:r>
              <w:rPr>
                <w:rFonts w:ascii="仿宋_GB2312" w:eastAsia="仿宋_GB2312" w:hAnsi="仿宋_GB2312" w:cs="仿宋_GB2312" w:hint="eastAsia"/>
                <w:kern w:val="0"/>
                <w:sz w:val="24"/>
                <w:szCs w:val="24"/>
              </w:rPr>
              <w:t>0</w:t>
            </w:r>
            <w:r>
              <w:rPr>
                <w:rFonts w:ascii="仿宋_GB2312" w:eastAsia="仿宋_GB2312" w:hAnsi="仿宋_GB2312" w:cs="仿宋_GB2312" w:hint="eastAsia"/>
                <w:kern w:val="0"/>
                <w:sz w:val="24"/>
                <w:szCs w:val="24"/>
              </w:rPr>
              <w:t>分；报价比基准价每低</w:t>
            </w:r>
            <w:r>
              <w:rPr>
                <w:rFonts w:ascii="仿宋_GB2312" w:eastAsia="仿宋_GB2312" w:hAnsi="仿宋_GB2312" w:cs="仿宋_GB2312" w:hint="eastAsia"/>
                <w:kern w:val="0"/>
                <w:sz w:val="24"/>
                <w:szCs w:val="24"/>
              </w:rPr>
              <w:t>1%</w:t>
            </w:r>
            <w:r>
              <w:rPr>
                <w:rFonts w:ascii="仿宋_GB2312" w:eastAsia="仿宋_GB2312" w:hAnsi="仿宋_GB2312" w:cs="仿宋_GB2312" w:hint="eastAsia"/>
                <w:kern w:val="0"/>
                <w:sz w:val="24"/>
                <w:szCs w:val="24"/>
              </w:rPr>
              <w:t>（不足</w:t>
            </w:r>
            <w:r>
              <w:rPr>
                <w:rFonts w:ascii="仿宋_GB2312" w:eastAsia="仿宋_GB2312" w:hAnsi="仿宋_GB2312" w:cs="仿宋_GB2312" w:hint="eastAsia"/>
                <w:kern w:val="0"/>
                <w:sz w:val="24"/>
                <w:szCs w:val="24"/>
              </w:rPr>
              <w:t>1%</w:t>
            </w:r>
            <w:r>
              <w:rPr>
                <w:rFonts w:ascii="仿宋_GB2312" w:eastAsia="仿宋_GB2312" w:hAnsi="仿宋_GB2312" w:cs="仿宋_GB2312" w:hint="eastAsia"/>
                <w:kern w:val="0"/>
                <w:sz w:val="24"/>
                <w:szCs w:val="24"/>
              </w:rPr>
              <w:t>，按</w:t>
            </w:r>
            <w:r>
              <w:rPr>
                <w:rFonts w:ascii="仿宋_GB2312" w:eastAsia="仿宋_GB2312" w:hAnsi="仿宋_GB2312" w:cs="仿宋_GB2312" w:hint="eastAsia"/>
                <w:kern w:val="0"/>
                <w:sz w:val="24"/>
                <w:szCs w:val="24"/>
              </w:rPr>
              <w:t>1%</w:t>
            </w:r>
            <w:r>
              <w:rPr>
                <w:rFonts w:ascii="仿宋_GB2312" w:eastAsia="仿宋_GB2312" w:hAnsi="仿宋_GB2312" w:cs="仿宋_GB2312" w:hint="eastAsia"/>
                <w:kern w:val="0"/>
                <w:sz w:val="24"/>
                <w:szCs w:val="24"/>
              </w:rPr>
              <w:t>计算），加</w:t>
            </w:r>
            <w:r>
              <w:rPr>
                <w:rFonts w:ascii="仿宋_GB2312" w:eastAsia="仿宋_GB2312" w:hAnsi="仿宋_GB2312" w:cs="仿宋_GB2312" w:hint="eastAsia"/>
                <w:kern w:val="0"/>
                <w:sz w:val="24"/>
                <w:szCs w:val="24"/>
              </w:rPr>
              <w:t>0.3</w:t>
            </w:r>
            <w:r>
              <w:rPr>
                <w:rFonts w:ascii="仿宋_GB2312" w:eastAsia="仿宋_GB2312" w:hAnsi="仿宋_GB2312" w:cs="仿宋_GB2312" w:hint="eastAsia"/>
                <w:kern w:val="0"/>
                <w:sz w:val="24"/>
                <w:szCs w:val="24"/>
              </w:rPr>
              <w:t>分，报价低于</w:t>
            </w:r>
            <w:r>
              <w:rPr>
                <w:rFonts w:ascii="仿宋_GB2312" w:eastAsia="仿宋_GB2312" w:hAnsi="仿宋_GB2312" w:cs="仿宋_GB2312" w:hint="eastAsia"/>
                <w:kern w:val="0"/>
                <w:sz w:val="24"/>
                <w:szCs w:val="24"/>
              </w:rPr>
              <w:t>1</w:t>
            </w:r>
            <w:r>
              <w:rPr>
                <w:rFonts w:ascii="仿宋_GB2312" w:eastAsia="仿宋_GB2312" w:hAnsi="仿宋_GB2312" w:cs="仿宋_GB2312" w:hint="eastAsia"/>
                <w:kern w:val="0"/>
                <w:sz w:val="24"/>
                <w:szCs w:val="24"/>
              </w:rPr>
              <w:t>‰</w:t>
            </w:r>
            <w:r>
              <w:rPr>
                <w:rFonts w:ascii="仿宋_GB2312" w:eastAsia="仿宋_GB2312" w:hAnsi="仿宋_GB2312" w:cs="仿宋_GB2312" w:hint="eastAsia"/>
                <w:kern w:val="0"/>
                <w:sz w:val="24"/>
                <w:szCs w:val="24"/>
              </w:rPr>
              <w:t>（</w:t>
            </w:r>
            <w:r>
              <w:rPr>
                <w:rFonts w:ascii="仿宋_GB2312" w:eastAsia="仿宋_GB2312" w:hAnsi="仿宋_GB2312" w:cs="仿宋_GB2312" w:hint="eastAsia"/>
                <w:kern w:val="0"/>
                <w:sz w:val="24"/>
                <w:szCs w:val="24"/>
              </w:rPr>
              <w:t>含</w:t>
            </w:r>
            <w:r>
              <w:rPr>
                <w:rFonts w:ascii="仿宋_GB2312" w:eastAsia="仿宋_GB2312" w:hAnsi="仿宋_GB2312" w:cs="仿宋_GB2312" w:hint="eastAsia"/>
                <w:kern w:val="0"/>
                <w:sz w:val="24"/>
                <w:szCs w:val="24"/>
              </w:rPr>
              <w:t>）</w:t>
            </w:r>
            <w:r>
              <w:rPr>
                <w:rFonts w:ascii="仿宋_GB2312" w:eastAsia="仿宋_GB2312" w:hAnsi="仿宋_GB2312" w:cs="仿宋_GB2312" w:hint="eastAsia"/>
                <w:kern w:val="0"/>
                <w:sz w:val="24"/>
                <w:szCs w:val="24"/>
              </w:rPr>
              <w:t>得</w:t>
            </w:r>
            <w:r>
              <w:rPr>
                <w:rFonts w:ascii="仿宋_GB2312" w:eastAsia="仿宋_GB2312" w:hAnsi="仿宋_GB2312" w:cs="仿宋_GB2312" w:hint="eastAsia"/>
                <w:kern w:val="0"/>
                <w:sz w:val="24"/>
                <w:szCs w:val="24"/>
              </w:rPr>
              <w:t>20</w:t>
            </w:r>
            <w:r>
              <w:rPr>
                <w:rFonts w:ascii="仿宋_GB2312" w:eastAsia="仿宋_GB2312" w:hAnsi="仿宋_GB2312" w:cs="仿宋_GB2312" w:hint="eastAsia"/>
                <w:kern w:val="0"/>
                <w:sz w:val="24"/>
                <w:szCs w:val="24"/>
              </w:rPr>
              <w:t>分。（此项最高得</w:t>
            </w:r>
            <w:r>
              <w:rPr>
                <w:rFonts w:ascii="仿宋_GB2312" w:eastAsia="仿宋_GB2312" w:hAnsi="仿宋_GB2312" w:cs="仿宋_GB2312" w:hint="eastAsia"/>
                <w:kern w:val="0"/>
                <w:sz w:val="24"/>
                <w:szCs w:val="24"/>
              </w:rPr>
              <w:t>20</w:t>
            </w:r>
            <w:r>
              <w:rPr>
                <w:rFonts w:ascii="仿宋_GB2312" w:eastAsia="仿宋_GB2312" w:hAnsi="仿宋_GB2312" w:cs="仿宋_GB2312" w:hint="eastAsia"/>
                <w:kern w:val="0"/>
                <w:sz w:val="24"/>
                <w:szCs w:val="24"/>
              </w:rPr>
              <w:t>分）</w:t>
            </w:r>
          </w:p>
        </w:tc>
      </w:tr>
      <w:tr w:rsidR="00ED7F48">
        <w:trPr>
          <w:trHeight w:val="1490"/>
        </w:trPr>
        <w:tc>
          <w:tcPr>
            <w:tcW w:w="728" w:type="dxa"/>
            <w:vMerge/>
            <w:shd w:val="clear" w:color="auto" w:fill="auto"/>
            <w:vAlign w:val="center"/>
          </w:tcPr>
          <w:p w:rsidR="00ED7F48" w:rsidRDefault="00ED7F48">
            <w:pPr>
              <w:widowControl/>
              <w:jc w:val="center"/>
              <w:rPr>
                <w:rFonts w:ascii="仿宋_GB2312" w:eastAsia="仿宋_GB2312" w:hAnsi="仿宋_GB2312" w:cs="仿宋_GB2312"/>
                <w:kern w:val="0"/>
                <w:sz w:val="24"/>
                <w:szCs w:val="24"/>
              </w:rPr>
            </w:pPr>
          </w:p>
        </w:tc>
        <w:tc>
          <w:tcPr>
            <w:tcW w:w="7083" w:type="dxa"/>
            <w:shd w:val="clear" w:color="auto" w:fill="auto"/>
            <w:vAlign w:val="center"/>
          </w:tcPr>
          <w:p w:rsidR="00ED7F48" w:rsidRDefault="00E10F4D">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计划管理服务费：最高限价（</w:t>
            </w:r>
            <w:r>
              <w:rPr>
                <w:rFonts w:ascii="仿宋_GB2312" w:eastAsia="仿宋_GB2312" w:hAnsi="仿宋_GB2312" w:cs="仿宋_GB2312" w:hint="eastAsia"/>
                <w:kern w:val="0"/>
                <w:sz w:val="24"/>
                <w:szCs w:val="24"/>
              </w:rPr>
              <w:t>0.75</w:t>
            </w:r>
            <w:r>
              <w:rPr>
                <w:rFonts w:ascii="仿宋_GB2312" w:eastAsia="仿宋_GB2312" w:hAnsi="仿宋_GB2312" w:cs="仿宋_GB2312" w:hint="eastAsia"/>
                <w:kern w:val="0"/>
                <w:sz w:val="24"/>
                <w:szCs w:val="24"/>
              </w:rPr>
              <w:t>‰</w:t>
            </w:r>
            <w:r>
              <w:rPr>
                <w:rFonts w:ascii="仿宋_GB2312" w:eastAsia="仿宋_GB2312" w:hAnsi="仿宋_GB2312" w:cs="仿宋_GB2312" w:hint="eastAsia"/>
                <w:kern w:val="0"/>
                <w:sz w:val="24"/>
                <w:szCs w:val="24"/>
              </w:rPr>
              <w:t>）为基准价，报价为基准价的，得</w:t>
            </w:r>
            <w:r>
              <w:rPr>
                <w:rFonts w:ascii="仿宋_GB2312" w:eastAsia="仿宋_GB2312" w:hAnsi="仿宋_GB2312" w:cs="仿宋_GB2312" w:hint="eastAsia"/>
                <w:kern w:val="0"/>
                <w:sz w:val="24"/>
                <w:szCs w:val="24"/>
              </w:rPr>
              <w:t>0</w:t>
            </w:r>
            <w:r>
              <w:rPr>
                <w:rFonts w:ascii="仿宋_GB2312" w:eastAsia="仿宋_GB2312" w:hAnsi="仿宋_GB2312" w:cs="仿宋_GB2312" w:hint="eastAsia"/>
                <w:kern w:val="0"/>
                <w:sz w:val="24"/>
                <w:szCs w:val="24"/>
              </w:rPr>
              <w:t>分；报价比基准价每低</w:t>
            </w:r>
            <w:r>
              <w:rPr>
                <w:rFonts w:ascii="仿宋_GB2312" w:eastAsia="仿宋_GB2312" w:hAnsi="仿宋_GB2312" w:cs="仿宋_GB2312" w:hint="eastAsia"/>
                <w:kern w:val="0"/>
                <w:sz w:val="24"/>
                <w:szCs w:val="24"/>
              </w:rPr>
              <w:t>1%</w:t>
            </w:r>
            <w:r>
              <w:rPr>
                <w:rFonts w:ascii="仿宋_GB2312" w:eastAsia="仿宋_GB2312" w:hAnsi="仿宋_GB2312" w:cs="仿宋_GB2312" w:hint="eastAsia"/>
                <w:kern w:val="0"/>
                <w:sz w:val="24"/>
                <w:szCs w:val="24"/>
              </w:rPr>
              <w:t>（不足</w:t>
            </w:r>
            <w:r>
              <w:rPr>
                <w:rFonts w:ascii="仿宋_GB2312" w:eastAsia="仿宋_GB2312" w:hAnsi="仿宋_GB2312" w:cs="仿宋_GB2312" w:hint="eastAsia"/>
                <w:kern w:val="0"/>
                <w:sz w:val="24"/>
                <w:szCs w:val="24"/>
              </w:rPr>
              <w:t>1%</w:t>
            </w:r>
            <w:r>
              <w:rPr>
                <w:rFonts w:ascii="仿宋_GB2312" w:eastAsia="仿宋_GB2312" w:hAnsi="仿宋_GB2312" w:cs="仿宋_GB2312" w:hint="eastAsia"/>
                <w:kern w:val="0"/>
                <w:sz w:val="24"/>
                <w:szCs w:val="24"/>
              </w:rPr>
              <w:t>，按</w:t>
            </w:r>
            <w:r>
              <w:rPr>
                <w:rFonts w:ascii="仿宋_GB2312" w:eastAsia="仿宋_GB2312" w:hAnsi="仿宋_GB2312" w:cs="仿宋_GB2312" w:hint="eastAsia"/>
                <w:kern w:val="0"/>
                <w:sz w:val="24"/>
                <w:szCs w:val="24"/>
              </w:rPr>
              <w:t>1%</w:t>
            </w:r>
            <w:r>
              <w:rPr>
                <w:rFonts w:ascii="仿宋_GB2312" w:eastAsia="仿宋_GB2312" w:hAnsi="仿宋_GB2312" w:cs="仿宋_GB2312" w:hint="eastAsia"/>
                <w:kern w:val="0"/>
                <w:sz w:val="24"/>
                <w:szCs w:val="24"/>
              </w:rPr>
              <w:t>计算），加</w:t>
            </w:r>
            <w:r>
              <w:rPr>
                <w:rFonts w:ascii="仿宋_GB2312" w:eastAsia="仿宋_GB2312" w:hAnsi="仿宋_GB2312" w:cs="仿宋_GB2312" w:hint="eastAsia"/>
                <w:kern w:val="0"/>
                <w:sz w:val="24"/>
                <w:szCs w:val="24"/>
              </w:rPr>
              <w:t>0.2</w:t>
            </w:r>
            <w:r>
              <w:rPr>
                <w:rFonts w:ascii="仿宋_GB2312" w:eastAsia="仿宋_GB2312" w:hAnsi="仿宋_GB2312" w:cs="仿宋_GB2312" w:hint="eastAsia"/>
                <w:kern w:val="0"/>
                <w:sz w:val="24"/>
                <w:szCs w:val="24"/>
              </w:rPr>
              <w:t>分，报价低于</w:t>
            </w:r>
            <w:r>
              <w:rPr>
                <w:rFonts w:ascii="仿宋_GB2312" w:eastAsia="仿宋_GB2312" w:hAnsi="仿宋_GB2312" w:cs="仿宋_GB2312" w:hint="eastAsia"/>
                <w:kern w:val="0"/>
                <w:sz w:val="24"/>
                <w:szCs w:val="24"/>
              </w:rPr>
              <w:t>0.25</w:t>
            </w:r>
            <w:r>
              <w:rPr>
                <w:rFonts w:ascii="仿宋_GB2312" w:eastAsia="仿宋_GB2312" w:hAnsi="仿宋_GB2312" w:cs="仿宋_GB2312" w:hint="eastAsia"/>
                <w:kern w:val="0"/>
                <w:sz w:val="24"/>
                <w:szCs w:val="24"/>
              </w:rPr>
              <w:t>‰</w:t>
            </w:r>
            <w:r>
              <w:rPr>
                <w:rFonts w:ascii="仿宋_GB2312" w:eastAsia="仿宋_GB2312" w:hAnsi="仿宋_GB2312" w:cs="仿宋_GB2312" w:hint="eastAsia"/>
                <w:kern w:val="0"/>
                <w:sz w:val="24"/>
                <w:szCs w:val="24"/>
              </w:rPr>
              <w:t>（</w:t>
            </w:r>
            <w:r>
              <w:rPr>
                <w:rFonts w:ascii="仿宋_GB2312" w:eastAsia="仿宋_GB2312" w:hAnsi="仿宋_GB2312" w:cs="仿宋_GB2312" w:hint="eastAsia"/>
                <w:kern w:val="0"/>
                <w:sz w:val="24"/>
                <w:szCs w:val="24"/>
              </w:rPr>
              <w:t>含</w:t>
            </w:r>
            <w:r>
              <w:rPr>
                <w:rFonts w:ascii="仿宋_GB2312" w:eastAsia="仿宋_GB2312" w:hAnsi="仿宋_GB2312" w:cs="仿宋_GB2312" w:hint="eastAsia"/>
                <w:kern w:val="0"/>
                <w:sz w:val="24"/>
                <w:szCs w:val="24"/>
              </w:rPr>
              <w:t>）</w:t>
            </w:r>
            <w:r>
              <w:rPr>
                <w:rFonts w:ascii="仿宋_GB2312" w:eastAsia="仿宋_GB2312" w:hAnsi="仿宋_GB2312" w:cs="仿宋_GB2312" w:hint="eastAsia"/>
                <w:kern w:val="0"/>
                <w:sz w:val="24"/>
                <w:szCs w:val="24"/>
              </w:rPr>
              <w:t>得</w:t>
            </w:r>
            <w:r>
              <w:rPr>
                <w:rFonts w:ascii="仿宋_GB2312" w:eastAsia="仿宋_GB2312" w:hAnsi="仿宋_GB2312" w:cs="仿宋_GB2312" w:hint="eastAsia"/>
                <w:kern w:val="0"/>
                <w:sz w:val="24"/>
                <w:szCs w:val="24"/>
              </w:rPr>
              <w:t>15</w:t>
            </w:r>
            <w:r>
              <w:rPr>
                <w:rFonts w:ascii="仿宋_GB2312" w:eastAsia="仿宋_GB2312" w:hAnsi="仿宋_GB2312" w:cs="仿宋_GB2312" w:hint="eastAsia"/>
                <w:kern w:val="0"/>
                <w:sz w:val="24"/>
                <w:szCs w:val="24"/>
              </w:rPr>
              <w:t>分。（此项最高得</w:t>
            </w:r>
            <w:r>
              <w:rPr>
                <w:rFonts w:ascii="仿宋_GB2312" w:eastAsia="仿宋_GB2312" w:hAnsi="仿宋_GB2312" w:cs="仿宋_GB2312" w:hint="eastAsia"/>
                <w:kern w:val="0"/>
                <w:sz w:val="24"/>
                <w:szCs w:val="24"/>
              </w:rPr>
              <w:t>15</w:t>
            </w:r>
            <w:r>
              <w:rPr>
                <w:rFonts w:ascii="仿宋_GB2312" w:eastAsia="仿宋_GB2312" w:hAnsi="仿宋_GB2312" w:cs="仿宋_GB2312" w:hint="eastAsia"/>
                <w:kern w:val="0"/>
                <w:sz w:val="24"/>
                <w:szCs w:val="24"/>
              </w:rPr>
              <w:t>分）</w:t>
            </w:r>
          </w:p>
        </w:tc>
      </w:tr>
    </w:tbl>
    <w:p w:rsidR="00ED7F48" w:rsidRDefault="00ED7F48">
      <w:pPr>
        <w:jc w:val="left"/>
        <w:rPr>
          <w:rFonts w:ascii="仿宋" w:eastAsia="仿宋" w:hAnsi="仿宋" w:cs="宋体"/>
          <w:kern w:val="0"/>
          <w:sz w:val="32"/>
          <w:szCs w:val="32"/>
        </w:rPr>
      </w:pPr>
    </w:p>
    <w:p w:rsidR="00ED7F48" w:rsidRDefault="00ED7F48">
      <w:pPr>
        <w:jc w:val="left"/>
        <w:rPr>
          <w:rFonts w:ascii="仿宋" w:eastAsia="仿宋" w:hAnsi="仿宋" w:cs="宋体"/>
          <w:kern w:val="0"/>
          <w:sz w:val="32"/>
          <w:szCs w:val="32"/>
        </w:rPr>
      </w:pPr>
    </w:p>
    <w:p w:rsidR="00ED7F48" w:rsidRDefault="00ED7F48">
      <w:pPr>
        <w:jc w:val="left"/>
        <w:rPr>
          <w:rFonts w:ascii="仿宋" w:eastAsia="仿宋" w:hAnsi="仿宋" w:cs="宋体"/>
          <w:kern w:val="0"/>
          <w:sz w:val="32"/>
          <w:szCs w:val="32"/>
        </w:rPr>
      </w:pPr>
    </w:p>
    <w:p w:rsidR="00ED7F48" w:rsidRDefault="00ED7F48">
      <w:pPr>
        <w:jc w:val="left"/>
        <w:rPr>
          <w:rFonts w:ascii="仿宋" w:eastAsia="仿宋" w:hAnsi="仿宋" w:cs="宋体"/>
          <w:kern w:val="0"/>
          <w:sz w:val="32"/>
          <w:szCs w:val="32"/>
        </w:rPr>
      </w:pPr>
    </w:p>
    <w:p w:rsidR="00ED7F48" w:rsidRDefault="00ED7F48">
      <w:pPr>
        <w:jc w:val="left"/>
        <w:rPr>
          <w:rFonts w:ascii="仿宋" w:eastAsia="仿宋" w:hAnsi="仿宋" w:cs="宋体"/>
          <w:kern w:val="0"/>
          <w:sz w:val="32"/>
          <w:szCs w:val="32"/>
        </w:rPr>
      </w:pPr>
    </w:p>
    <w:p w:rsidR="00ED7F48" w:rsidRDefault="00ED7F48">
      <w:pPr>
        <w:jc w:val="left"/>
        <w:rPr>
          <w:rFonts w:ascii="仿宋" w:eastAsia="仿宋" w:hAnsi="仿宋" w:cs="宋体"/>
          <w:kern w:val="0"/>
          <w:sz w:val="32"/>
          <w:szCs w:val="32"/>
        </w:rPr>
      </w:pPr>
    </w:p>
    <w:p w:rsidR="00ED7F48" w:rsidRDefault="00E10F4D">
      <w:pPr>
        <w:adjustRightInd w:val="0"/>
        <w:spacing w:line="360" w:lineRule="auto"/>
        <w:ind w:firstLineChars="200" w:firstLine="643"/>
        <w:rPr>
          <w:rFonts w:ascii="黑体" w:eastAsia="黑体" w:hAnsi="黑体" w:cs="黑体"/>
          <w:b/>
          <w:color w:val="000000"/>
          <w:kern w:val="0"/>
          <w:sz w:val="32"/>
          <w:szCs w:val="32"/>
        </w:rPr>
      </w:pPr>
      <w:r>
        <w:rPr>
          <w:rFonts w:ascii="黑体" w:eastAsia="黑体" w:hAnsi="黑体" w:cs="黑体" w:hint="eastAsia"/>
          <w:b/>
          <w:color w:val="000000"/>
          <w:kern w:val="0"/>
          <w:sz w:val="32"/>
          <w:szCs w:val="32"/>
        </w:rPr>
        <w:lastRenderedPageBreak/>
        <w:t>九</w:t>
      </w:r>
      <w:r>
        <w:rPr>
          <w:rFonts w:ascii="黑体" w:eastAsia="黑体" w:hAnsi="黑体" w:cs="黑体" w:hint="eastAsia"/>
          <w:b/>
          <w:color w:val="000000"/>
          <w:kern w:val="0"/>
          <w:sz w:val="32"/>
          <w:szCs w:val="32"/>
        </w:rPr>
        <w:t>、联系方式</w:t>
      </w:r>
    </w:p>
    <w:p w:rsidR="00ED7F48" w:rsidRDefault="00E10F4D">
      <w:pPr>
        <w:spacing w:line="360" w:lineRule="auto"/>
        <w:ind w:firstLineChars="200" w:firstLine="560"/>
        <w:jc w:val="left"/>
        <w:rPr>
          <w:rFonts w:ascii="仿宋_GB2312" w:eastAsia="仿宋_GB2312" w:hAnsi="Arial" w:cs="Arial"/>
          <w:color w:val="000000"/>
          <w:kern w:val="0"/>
          <w:sz w:val="28"/>
          <w:szCs w:val="28"/>
        </w:rPr>
      </w:pPr>
      <w:r>
        <w:rPr>
          <w:rFonts w:ascii="仿宋_GB2312" w:eastAsia="仿宋_GB2312" w:hAnsi="Arial" w:cs="Arial" w:hint="eastAsia"/>
          <w:color w:val="000000"/>
          <w:kern w:val="0"/>
          <w:sz w:val="28"/>
          <w:szCs w:val="28"/>
        </w:rPr>
        <w:t>采购人：</w:t>
      </w:r>
      <w:r>
        <w:rPr>
          <w:rFonts w:ascii="仿宋_GB2312" w:eastAsia="仿宋_GB2312" w:hAnsi="仿宋" w:hint="eastAsia"/>
          <w:bCs/>
          <w:sz w:val="28"/>
          <w:szCs w:val="28"/>
        </w:rPr>
        <w:t>四川发展国润环境投资有限公司</w:t>
      </w:r>
      <w:r>
        <w:rPr>
          <w:rFonts w:ascii="仿宋_GB2312" w:eastAsia="仿宋_GB2312" w:hAnsi="Arial" w:cs="Arial" w:hint="eastAsia"/>
          <w:color w:val="000000"/>
          <w:kern w:val="0"/>
          <w:sz w:val="28"/>
          <w:szCs w:val="28"/>
        </w:rPr>
        <w:t xml:space="preserve"> </w:t>
      </w:r>
    </w:p>
    <w:p w:rsidR="00ED7F48" w:rsidRDefault="00E10F4D">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联系人：</w:t>
      </w:r>
      <w:r>
        <w:rPr>
          <w:rFonts w:ascii="仿宋_GB2312" w:eastAsia="仿宋_GB2312" w:hAnsi="仿宋" w:hint="eastAsia"/>
          <w:color w:val="000000"/>
          <w:sz w:val="28"/>
          <w:szCs w:val="28"/>
        </w:rPr>
        <w:t>谢先生</w:t>
      </w:r>
      <w:r>
        <w:rPr>
          <w:rFonts w:ascii="仿宋_GB2312" w:eastAsia="仿宋_GB2312" w:hAnsi="仿宋" w:hint="eastAsia"/>
          <w:color w:val="000000"/>
          <w:sz w:val="28"/>
          <w:szCs w:val="28"/>
        </w:rPr>
        <w:t xml:space="preserve"> </w:t>
      </w:r>
    </w:p>
    <w:p w:rsidR="00ED7F48" w:rsidRDefault="00E10F4D">
      <w:pPr>
        <w:spacing w:line="360" w:lineRule="auto"/>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电</w:t>
      </w:r>
      <w:r>
        <w:rPr>
          <w:rFonts w:ascii="仿宋_GB2312" w:eastAsia="仿宋_GB2312" w:hAnsi="仿宋" w:hint="eastAsia"/>
          <w:color w:val="000000"/>
          <w:sz w:val="28"/>
          <w:szCs w:val="28"/>
        </w:rPr>
        <w:t xml:space="preserve">  </w:t>
      </w:r>
      <w:r>
        <w:rPr>
          <w:rFonts w:ascii="仿宋_GB2312" w:eastAsia="仿宋_GB2312" w:hAnsi="仿宋" w:hint="eastAsia"/>
          <w:color w:val="000000"/>
          <w:sz w:val="28"/>
          <w:szCs w:val="28"/>
        </w:rPr>
        <w:t>话：</w:t>
      </w:r>
      <w:r>
        <w:rPr>
          <w:rFonts w:ascii="仿宋_GB2312" w:eastAsia="仿宋_GB2312" w:hAnsi="仿宋" w:hint="eastAsia"/>
          <w:color w:val="000000"/>
          <w:sz w:val="28"/>
          <w:szCs w:val="28"/>
        </w:rPr>
        <w:t xml:space="preserve">18280046970 </w:t>
      </w:r>
      <w:r>
        <w:rPr>
          <w:rFonts w:ascii="仿宋_GB2312" w:eastAsia="仿宋_GB2312" w:hAnsi="仿宋" w:hint="eastAsia"/>
          <w:color w:val="000000"/>
          <w:sz w:val="28"/>
          <w:szCs w:val="28"/>
        </w:rPr>
        <w:t xml:space="preserve">  </w:t>
      </w:r>
    </w:p>
    <w:p w:rsidR="00ED7F48" w:rsidRDefault="00E10F4D">
      <w:pPr>
        <w:spacing w:line="360" w:lineRule="auto"/>
        <w:ind w:firstLineChars="200" w:firstLine="560"/>
        <w:rPr>
          <w:rFonts w:eastAsia="仿宋_GB2312"/>
          <w:color w:val="000000"/>
          <w:sz w:val="28"/>
          <w:szCs w:val="28"/>
        </w:rPr>
      </w:pPr>
      <w:proofErr w:type="gramStart"/>
      <w:r>
        <w:rPr>
          <w:rFonts w:ascii="仿宋_GB2312" w:eastAsia="仿宋_GB2312" w:hAnsi="仿宋" w:hint="eastAsia"/>
          <w:color w:val="000000"/>
          <w:sz w:val="28"/>
          <w:szCs w:val="28"/>
        </w:rPr>
        <w:t>邮</w:t>
      </w:r>
      <w:proofErr w:type="gramEnd"/>
      <w:r>
        <w:rPr>
          <w:rFonts w:ascii="仿宋_GB2312" w:eastAsia="仿宋_GB2312" w:hAnsi="仿宋" w:hint="eastAsia"/>
          <w:color w:val="000000"/>
          <w:sz w:val="28"/>
          <w:szCs w:val="28"/>
        </w:rPr>
        <w:t xml:space="preserve">  </w:t>
      </w:r>
      <w:r>
        <w:rPr>
          <w:rFonts w:ascii="仿宋_GB2312" w:eastAsia="仿宋_GB2312" w:hAnsi="仿宋" w:hint="eastAsia"/>
          <w:color w:val="000000"/>
          <w:sz w:val="28"/>
          <w:szCs w:val="28"/>
        </w:rPr>
        <w:t>箱：</w:t>
      </w:r>
      <w:r>
        <w:rPr>
          <w:rFonts w:ascii="仿宋_GB2312" w:eastAsia="仿宋_GB2312" w:hAnsi="仿宋" w:hint="eastAsia"/>
          <w:color w:val="000000"/>
          <w:sz w:val="28"/>
          <w:szCs w:val="28"/>
        </w:rPr>
        <w:t>903817228</w:t>
      </w:r>
      <w:r>
        <w:rPr>
          <w:rFonts w:ascii="Times New Roman" w:eastAsia="仿宋_GB2312" w:hAnsi="Times New Roman" w:cs="Times New Roman"/>
          <w:color w:val="000000"/>
          <w:sz w:val="28"/>
          <w:szCs w:val="28"/>
        </w:rPr>
        <w:t>@qq.com</w:t>
      </w:r>
      <w:r>
        <w:rPr>
          <w:rFonts w:eastAsia="仿宋_GB2312" w:hint="eastAsia"/>
          <w:color w:val="000000"/>
          <w:sz w:val="28"/>
          <w:szCs w:val="28"/>
        </w:rPr>
        <w:t xml:space="preserve"> </w:t>
      </w:r>
    </w:p>
    <w:p w:rsidR="00ED7F48" w:rsidRDefault="00ED7F48">
      <w:pPr>
        <w:spacing w:line="360" w:lineRule="auto"/>
        <w:rPr>
          <w:rFonts w:eastAsia="仿宋_GB2312"/>
          <w:color w:val="000000"/>
          <w:sz w:val="28"/>
          <w:szCs w:val="28"/>
        </w:rPr>
      </w:pPr>
    </w:p>
    <w:p w:rsidR="00ED7F48" w:rsidRDefault="00E10F4D">
      <w:pPr>
        <w:spacing w:line="360" w:lineRule="auto"/>
        <w:ind w:firstLineChars="200" w:firstLine="560"/>
        <w:rPr>
          <w:rFonts w:eastAsia="仿宋_GB2312"/>
          <w:color w:val="000000"/>
          <w:sz w:val="28"/>
          <w:szCs w:val="28"/>
        </w:rPr>
      </w:pPr>
      <w:r>
        <w:rPr>
          <w:rFonts w:eastAsia="仿宋_GB2312" w:hint="eastAsia"/>
          <w:color w:val="000000"/>
          <w:sz w:val="28"/>
          <w:szCs w:val="28"/>
        </w:rPr>
        <w:t xml:space="preserve">                          </w:t>
      </w:r>
      <w:r>
        <w:rPr>
          <w:rFonts w:eastAsia="仿宋_GB2312" w:hint="eastAsia"/>
          <w:color w:val="000000"/>
          <w:sz w:val="28"/>
          <w:szCs w:val="28"/>
        </w:rPr>
        <w:t>四川发展国润环境投资有限公司</w:t>
      </w:r>
    </w:p>
    <w:p w:rsidR="00ED7F48" w:rsidRDefault="00E10F4D">
      <w:pPr>
        <w:jc w:val="left"/>
        <w:rPr>
          <w:rFonts w:ascii="方正小标宋简体" w:eastAsia="方正小标宋简体" w:hAnsi="方正小标宋简体" w:cs="方正小标宋简体"/>
          <w:b/>
          <w:bCs/>
          <w:sz w:val="24"/>
          <w:szCs w:val="24"/>
        </w:rPr>
      </w:pPr>
      <w:r>
        <w:rPr>
          <w:rFonts w:eastAsia="仿宋_GB2312" w:hint="eastAsia"/>
          <w:color w:val="000000"/>
          <w:sz w:val="28"/>
          <w:szCs w:val="28"/>
        </w:rPr>
        <w:t xml:space="preserve">                                   </w:t>
      </w:r>
      <w:r>
        <w:rPr>
          <w:rFonts w:ascii="仿宋_GB2312" w:eastAsia="仿宋_GB2312" w:hAnsi="仿宋_GB2312" w:cs="仿宋_GB2312" w:hint="eastAsia"/>
          <w:color w:val="000000"/>
          <w:sz w:val="28"/>
          <w:szCs w:val="28"/>
        </w:rPr>
        <w:t>2018</w:t>
      </w:r>
      <w:r>
        <w:rPr>
          <w:rFonts w:ascii="仿宋_GB2312" w:eastAsia="仿宋_GB2312" w:hAnsi="仿宋_GB2312" w:cs="仿宋_GB2312" w:hint="eastAsia"/>
          <w:color w:val="000000"/>
          <w:sz w:val="28"/>
          <w:szCs w:val="28"/>
        </w:rPr>
        <w:t>年</w:t>
      </w:r>
      <w:r>
        <w:rPr>
          <w:rFonts w:ascii="仿宋_GB2312" w:eastAsia="仿宋_GB2312" w:hAnsi="仿宋_GB2312" w:cs="仿宋_GB2312" w:hint="eastAsia"/>
          <w:color w:val="000000"/>
          <w:sz w:val="28"/>
          <w:szCs w:val="28"/>
        </w:rPr>
        <w:t>8</w:t>
      </w:r>
      <w:r>
        <w:rPr>
          <w:rFonts w:ascii="仿宋_GB2312" w:eastAsia="仿宋_GB2312" w:hAnsi="仿宋_GB2312" w:cs="仿宋_GB2312" w:hint="eastAsia"/>
          <w:color w:val="000000"/>
          <w:sz w:val="28"/>
          <w:szCs w:val="28"/>
        </w:rPr>
        <w:t>月</w:t>
      </w:r>
      <w:r>
        <w:rPr>
          <w:rFonts w:ascii="仿宋_GB2312" w:eastAsia="仿宋_GB2312" w:hAnsi="仿宋_GB2312" w:cs="仿宋_GB2312" w:hint="eastAsia"/>
          <w:color w:val="000000"/>
          <w:sz w:val="28"/>
          <w:szCs w:val="28"/>
        </w:rPr>
        <w:t>14</w:t>
      </w:r>
      <w:r>
        <w:rPr>
          <w:rFonts w:ascii="仿宋_GB2312" w:eastAsia="仿宋_GB2312" w:hAnsi="仿宋_GB2312" w:cs="仿宋_GB2312" w:hint="eastAsia"/>
          <w:color w:val="000000"/>
          <w:sz w:val="28"/>
          <w:szCs w:val="28"/>
        </w:rPr>
        <w:t>日</w:t>
      </w:r>
      <w:r>
        <w:rPr>
          <w:rFonts w:ascii="黑体" w:eastAsia="黑体" w:hAnsi="宋体" w:cs="Calibri"/>
          <w:b/>
          <w:sz w:val="28"/>
          <w:szCs w:val="28"/>
        </w:rPr>
        <w:br w:type="page"/>
      </w:r>
      <w:r>
        <w:rPr>
          <w:rFonts w:ascii="黑体" w:eastAsia="黑体" w:hAnsi="宋体" w:cs="Calibri" w:hint="eastAsia"/>
          <w:b/>
          <w:sz w:val="28"/>
          <w:szCs w:val="28"/>
        </w:rPr>
        <w:lastRenderedPageBreak/>
        <w:t>附件</w:t>
      </w:r>
      <w:r>
        <w:rPr>
          <w:rFonts w:ascii="黑体" w:eastAsia="黑体" w:hAnsi="宋体" w:cs="Calibri" w:hint="eastAsia"/>
          <w:b/>
          <w:sz w:val="28"/>
          <w:szCs w:val="28"/>
        </w:rPr>
        <w:t>1</w:t>
      </w:r>
    </w:p>
    <w:p w:rsidR="00ED7F48" w:rsidRDefault="00E10F4D">
      <w:pPr>
        <w:spacing w:line="420" w:lineRule="exact"/>
        <w:jc w:val="center"/>
        <w:rPr>
          <w:rFonts w:ascii="黑体" w:eastAsia="黑体" w:hAnsi="宋体" w:cs="Calibri"/>
          <w:b/>
          <w:sz w:val="28"/>
          <w:szCs w:val="28"/>
        </w:rPr>
      </w:pPr>
      <w:r>
        <w:rPr>
          <w:rFonts w:ascii="黑体" w:eastAsia="黑体" w:hAnsi="宋体" w:cs="Calibri" w:hint="eastAsia"/>
          <w:b/>
          <w:sz w:val="28"/>
          <w:szCs w:val="28"/>
        </w:rPr>
        <w:t>四川发展国润环境投资有限公司</w:t>
      </w:r>
    </w:p>
    <w:p w:rsidR="00ED7F48" w:rsidRDefault="00E10F4D">
      <w:pPr>
        <w:spacing w:line="420" w:lineRule="exact"/>
        <w:jc w:val="center"/>
        <w:rPr>
          <w:rFonts w:ascii="黑体" w:eastAsia="黑体" w:hAnsi="宋体" w:cs="Calibri"/>
          <w:b/>
          <w:sz w:val="28"/>
          <w:szCs w:val="28"/>
        </w:rPr>
      </w:pPr>
      <w:r>
        <w:rPr>
          <w:rFonts w:ascii="黑体" w:eastAsia="黑体" w:hAnsi="宋体" w:cs="Calibri" w:hint="eastAsia"/>
          <w:b/>
          <w:sz w:val="28"/>
          <w:szCs w:val="28"/>
        </w:rPr>
        <w:t>非公开发行</w:t>
      </w:r>
      <w:r>
        <w:rPr>
          <w:rFonts w:ascii="黑体" w:eastAsia="黑体" w:hAnsi="宋体" w:cs="Calibri" w:hint="eastAsia"/>
          <w:b/>
          <w:sz w:val="28"/>
          <w:szCs w:val="28"/>
        </w:rPr>
        <w:t>资产支持证券主</w:t>
      </w:r>
      <w:r>
        <w:rPr>
          <w:rFonts w:ascii="黑体" w:eastAsia="黑体" w:hAnsi="宋体" w:cs="Calibri" w:hint="eastAsia"/>
          <w:b/>
          <w:sz w:val="28"/>
          <w:szCs w:val="28"/>
        </w:rPr>
        <w:t>承销商</w:t>
      </w:r>
      <w:r>
        <w:rPr>
          <w:rFonts w:ascii="黑体" w:eastAsia="黑体" w:hAnsi="宋体" w:cs="Calibri" w:hint="eastAsia"/>
          <w:b/>
          <w:sz w:val="28"/>
          <w:szCs w:val="28"/>
        </w:rPr>
        <w:t>公开招标</w:t>
      </w:r>
      <w:r>
        <w:rPr>
          <w:rFonts w:ascii="黑体" w:eastAsia="黑体" w:hAnsi="宋体" w:cs="Calibri" w:hint="eastAsia"/>
          <w:b/>
          <w:sz w:val="28"/>
          <w:szCs w:val="28"/>
        </w:rPr>
        <w:t>参选报名表</w:t>
      </w:r>
    </w:p>
    <w:p w:rsidR="00ED7F48" w:rsidRDefault="00ED7F48">
      <w:pPr>
        <w:spacing w:line="420" w:lineRule="exact"/>
        <w:jc w:val="center"/>
        <w:rPr>
          <w:rFonts w:ascii="黑体" w:eastAsia="黑体" w:hAnsi="宋体" w:cs="Calibri"/>
          <w:b/>
          <w:sz w:val="28"/>
          <w:szCs w:val="28"/>
        </w:rPr>
      </w:pPr>
    </w:p>
    <w:tbl>
      <w:tblPr>
        <w:tblW w:w="85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6794"/>
      </w:tblGrid>
      <w:tr w:rsidR="00ED7F48">
        <w:trPr>
          <w:trHeight w:val="722"/>
        </w:trPr>
        <w:tc>
          <w:tcPr>
            <w:tcW w:w="1728"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D7F48" w:rsidRDefault="00E10F4D">
            <w:pPr>
              <w:adjustRightIn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机构名称</w:t>
            </w:r>
          </w:p>
        </w:tc>
        <w:tc>
          <w:tcPr>
            <w:tcW w:w="679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D7F48" w:rsidRDefault="00ED7F48">
            <w:pPr>
              <w:adjustRightInd w:val="0"/>
              <w:spacing w:line="360" w:lineRule="auto"/>
              <w:ind w:firstLineChars="200" w:firstLine="420"/>
              <w:jc w:val="center"/>
              <w:rPr>
                <w:rFonts w:ascii="仿宋_GB2312" w:eastAsia="仿宋_GB2312" w:hAnsi="仿宋_GB2312" w:cs="仿宋_GB2312"/>
                <w:szCs w:val="21"/>
              </w:rPr>
            </w:pPr>
          </w:p>
        </w:tc>
      </w:tr>
      <w:tr w:rsidR="00ED7F48">
        <w:trPr>
          <w:trHeight w:val="702"/>
        </w:trPr>
        <w:tc>
          <w:tcPr>
            <w:tcW w:w="1728"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D7F48" w:rsidRDefault="00E10F4D">
            <w:pPr>
              <w:adjustRightIn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地址</w:t>
            </w:r>
          </w:p>
        </w:tc>
        <w:tc>
          <w:tcPr>
            <w:tcW w:w="679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D7F48" w:rsidRDefault="00ED7F48">
            <w:pPr>
              <w:adjustRightInd w:val="0"/>
              <w:spacing w:line="360" w:lineRule="auto"/>
              <w:ind w:firstLineChars="200" w:firstLine="420"/>
              <w:jc w:val="center"/>
              <w:rPr>
                <w:rFonts w:ascii="仿宋_GB2312" w:eastAsia="仿宋_GB2312" w:hAnsi="仿宋_GB2312" w:cs="仿宋_GB2312"/>
                <w:szCs w:val="21"/>
              </w:rPr>
            </w:pPr>
          </w:p>
        </w:tc>
      </w:tr>
      <w:tr w:rsidR="00ED7F48">
        <w:trPr>
          <w:trHeight w:val="684"/>
        </w:trPr>
        <w:tc>
          <w:tcPr>
            <w:tcW w:w="1728"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D7F48" w:rsidRDefault="00E10F4D">
            <w:pPr>
              <w:adjustRightIn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联系人</w:t>
            </w:r>
          </w:p>
        </w:tc>
        <w:tc>
          <w:tcPr>
            <w:tcW w:w="679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D7F48" w:rsidRDefault="00ED7F48">
            <w:pPr>
              <w:adjustRightInd w:val="0"/>
              <w:spacing w:line="360" w:lineRule="auto"/>
              <w:ind w:firstLineChars="200" w:firstLine="420"/>
              <w:jc w:val="center"/>
              <w:rPr>
                <w:rFonts w:ascii="仿宋_GB2312" w:eastAsia="仿宋_GB2312" w:hAnsi="仿宋_GB2312" w:cs="仿宋_GB2312"/>
                <w:szCs w:val="21"/>
              </w:rPr>
            </w:pPr>
          </w:p>
        </w:tc>
      </w:tr>
      <w:tr w:rsidR="00ED7F48">
        <w:trPr>
          <w:trHeight w:val="708"/>
        </w:trPr>
        <w:tc>
          <w:tcPr>
            <w:tcW w:w="1728"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D7F48" w:rsidRDefault="00E10F4D">
            <w:pPr>
              <w:adjustRightIn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职务</w:t>
            </w:r>
          </w:p>
        </w:tc>
        <w:tc>
          <w:tcPr>
            <w:tcW w:w="679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D7F48" w:rsidRDefault="00ED7F48">
            <w:pPr>
              <w:adjustRightInd w:val="0"/>
              <w:spacing w:line="360" w:lineRule="auto"/>
              <w:ind w:firstLineChars="200" w:firstLine="420"/>
              <w:jc w:val="center"/>
              <w:rPr>
                <w:rFonts w:ascii="仿宋_GB2312" w:eastAsia="仿宋_GB2312" w:hAnsi="仿宋_GB2312" w:cs="仿宋_GB2312"/>
                <w:szCs w:val="21"/>
              </w:rPr>
            </w:pPr>
          </w:p>
        </w:tc>
      </w:tr>
      <w:tr w:rsidR="00ED7F48">
        <w:trPr>
          <w:trHeight w:val="664"/>
        </w:trPr>
        <w:tc>
          <w:tcPr>
            <w:tcW w:w="1728"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D7F48" w:rsidRDefault="00E10F4D">
            <w:pPr>
              <w:adjustRightIn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联系方式</w:t>
            </w:r>
          </w:p>
        </w:tc>
        <w:tc>
          <w:tcPr>
            <w:tcW w:w="679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D7F48" w:rsidRDefault="00E10F4D">
            <w:pPr>
              <w:adjustRightIn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座机：</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手机：</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邮箱：</w:t>
            </w:r>
            <w:r>
              <w:rPr>
                <w:rFonts w:ascii="仿宋_GB2312" w:eastAsia="仿宋_GB2312" w:hAnsi="仿宋_GB2312" w:cs="仿宋_GB2312" w:hint="eastAsia"/>
                <w:szCs w:val="21"/>
              </w:rPr>
              <w:t xml:space="preserve"> </w:t>
            </w:r>
          </w:p>
        </w:tc>
      </w:tr>
      <w:tr w:rsidR="00ED7F48">
        <w:trPr>
          <w:trHeight w:val="2571"/>
        </w:trPr>
        <w:tc>
          <w:tcPr>
            <w:tcW w:w="1728"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D7F48" w:rsidRDefault="00E10F4D">
            <w:pPr>
              <w:adjustRightIn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报名确认</w:t>
            </w:r>
          </w:p>
        </w:tc>
        <w:tc>
          <w:tcPr>
            <w:tcW w:w="679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D7F48" w:rsidRDefault="00E10F4D">
            <w:pPr>
              <w:adjustRightInd w:val="0"/>
              <w:spacing w:line="360" w:lineRule="auto"/>
              <w:ind w:firstLine="432"/>
              <w:rPr>
                <w:rFonts w:ascii="仿宋_GB2312" w:eastAsia="仿宋_GB2312" w:hAnsi="仿宋_GB2312" w:cs="仿宋_GB2312"/>
                <w:szCs w:val="21"/>
              </w:rPr>
            </w:pPr>
            <w:r>
              <w:rPr>
                <w:rFonts w:ascii="仿宋_GB2312" w:eastAsia="仿宋_GB2312" w:hAnsi="仿宋_GB2312" w:cs="仿宋_GB2312" w:hint="eastAsia"/>
                <w:szCs w:val="21"/>
              </w:rPr>
              <w:t>我单位已收到并知晓贵</w:t>
            </w:r>
            <w:proofErr w:type="gramStart"/>
            <w:r>
              <w:rPr>
                <w:rFonts w:ascii="仿宋_GB2312" w:eastAsia="仿宋_GB2312" w:hAnsi="仿宋_GB2312" w:cs="仿宋_GB2312" w:hint="eastAsia"/>
                <w:szCs w:val="21"/>
              </w:rPr>
              <w:t>司</w:t>
            </w:r>
            <w:r>
              <w:rPr>
                <w:rFonts w:ascii="仿宋_GB2312" w:eastAsia="仿宋_GB2312" w:hAnsi="仿宋_GB2312" w:cs="仿宋_GB2312" w:hint="eastAsia"/>
                <w:szCs w:val="21"/>
              </w:rPr>
              <w:t>公开</w:t>
            </w:r>
            <w:proofErr w:type="gramEnd"/>
            <w:r>
              <w:rPr>
                <w:rFonts w:ascii="仿宋_GB2312" w:eastAsia="仿宋_GB2312" w:hAnsi="仿宋_GB2312" w:cs="仿宋_GB2312" w:hint="eastAsia"/>
                <w:szCs w:val="21"/>
              </w:rPr>
              <w:t>招标</w:t>
            </w:r>
            <w:r>
              <w:rPr>
                <w:rFonts w:ascii="仿宋_GB2312" w:eastAsia="仿宋_GB2312" w:hAnsi="仿宋_GB2312" w:cs="仿宋_GB2312" w:hint="eastAsia"/>
                <w:szCs w:val="21"/>
              </w:rPr>
              <w:t>公告的相关内容。我单位确认将参选贵司关于选聘非公开发行</w:t>
            </w:r>
            <w:r>
              <w:rPr>
                <w:rFonts w:ascii="仿宋_GB2312" w:eastAsia="仿宋_GB2312" w:hAnsi="仿宋_GB2312" w:cs="仿宋_GB2312" w:hint="eastAsia"/>
                <w:szCs w:val="21"/>
              </w:rPr>
              <w:t>资产支持证券主</w:t>
            </w:r>
            <w:r>
              <w:rPr>
                <w:rFonts w:ascii="仿宋_GB2312" w:eastAsia="仿宋_GB2312" w:hAnsi="仿宋_GB2312" w:cs="仿宋_GB2312" w:hint="eastAsia"/>
                <w:szCs w:val="21"/>
              </w:rPr>
              <w:t>承销商的</w:t>
            </w:r>
            <w:r>
              <w:rPr>
                <w:rFonts w:ascii="仿宋_GB2312" w:eastAsia="仿宋_GB2312" w:hAnsi="仿宋_GB2312" w:cs="仿宋_GB2312" w:hint="eastAsia"/>
                <w:szCs w:val="21"/>
              </w:rPr>
              <w:t>公开招标</w:t>
            </w:r>
            <w:r>
              <w:rPr>
                <w:rFonts w:ascii="仿宋_GB2312" w:eastAsia="仿宋_GB2312" w:hAnsi="仿宋_GB2312" w:cs="仿宋_GB2312" w:hint="eastAsia"/>
                <w:szCs w:val="21"/>
              </w:rPr>
              <w:t>。我单位将严格按照贵</w:t>
            </w:r>
            <w:proofErr w:type="gramStart"/>
            <w:r>
              <w:rPr>
                <w:rFonts w:ascii="仿宋_GB2312" w:eastAsia="仿宋_GB2312" w:hAnsi="仿宋_GB2312" w:cs="仿宋_GB2312" w:hint="eastAsia"/>
                <w:szCs w:val="21"/>
              </w:rPr>
              <w:t>司要求</w:t>
            </w:r>
            <w:proofErr w:type="gramEnd"/>
            <w:r>
              <w:rPr>
                <w:rFonts w:ascii="仿宋_GB2312" w:eastAsia="仿宋_GB2312" w:hAnsi="仿宋_GB2312" w:cs="仿宋_GB2312" w:hint="eastAsia"/>
                <w:szCs w:val="21"/>
              </w:rPr>
              <w:t>积极准备相关</w:t>
            </w:r>
            <w:r>
              <w:rPr>
                <w:rFonts w:ascii="仿宋_GB2312" w:eastAsia="仿宋_GB2312" w:hAnsi="仿宋_GB2312" w:cs="仿宋_GB2312" w:hint="eastAsia"/>
                <w:szCs w:val="21"/>
              </w:rPr>
              <w:t>公开招标</w:t>
            </w:r>
            <w:r>
              <w:rPr>
                <w:rFonts w:ascii="仿宋_GB2312" w:eastAsia="仿宋_GB2312" w:hAnsi="仿宋_GB2312" w:cs="仿宋_GB2312" w:hint="eastAsia"/>
                <w:szCs w:val="21"/>
              </w:rPr>
              <w:t>材料，按时参加现场评审、陈述。</w:t>
            </w:r>
          </w:p>
        </w:tc>
      </w:tr>
      <w:tr w:rsidR="00ED7F48">
        <w:trPr>
          <w:trHeight w:val="1703"/>
        </w:trPr>
        <w:tc>
          <w:tcPr>
            <w:tcW w:w="1728"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D7F48" w:rsidRDefault="00E10F4D">
            <w:pPr>
              <w:adjustRightIn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法定代表人（或授权人）签字</w:t>
            </w:r>
          </w:p>
        </w:tc>
        <w:tc>
          <w:tcPr>
            <w:tcW w:w="679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D7F48" w:rsidRDefault="00ED7F48">
            <w:pPr>
              <w:adjustRightInd w:val="0"/>
              <w:spacing w:line="360" w:lineRule="auto"/>
              <w:ind w:firstLineChars="200" w:firstLine="420"/>
              <w:jc w:val="center"/>
              <w:rPr>
                <w:rFonts w:ascii="仿宋_GB2312" w:eastAsia="仿宋_GB2312" w:hAnsi="仿宋_GB2312" w:cs="仿宋_GB2312"/>
                <w:szCs w:val="21"/>
              </w:rPr>
            </w:pPr>
          </w:p>
        </w:tc>
      </w:tr>
      <w:tr w:rsidR="00ED7F48">
        <w:trPr>
          <w:trHeight w:val="3409"/>
        </w:trPr>
        <w:tc>
          <w:tcPr>
            <w:tcW w:w="1728"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D7F48" w:rsidRDefault="00E10F4D">
            <w:pPr>
              <w:adjustRightIn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盖章</w:t>
            </w:r>
          </w:p>
        </w:tc>
        <w:tc>
          <w:tcPr>
            <w:tcW w:w="6794"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D7F48" w:rsidRDefault="00ED7F48">
            <w:pPr>
              <w:adjustRightInd w:val="0"/>
              <w:spacing w:line="360" w:lineRule="auto"/>
              <w:ind w:firstLineChars="200" w:firstLine="420"/>
              <w:jc w:val="center"/>
              <w:rPr>
                <w:rFonts w:ascii="仿宋_GB2312" w:eastAsia="仿宋_GB2312" w:hAnsi="仿宋_GB2312" w:cs="仿宋_GB2312"/>
                <w:szCs w:val="21"/>
              </w:rPr>
            </w:pPr>
          </w:p>
          <w:p w:rsidR="00ED7F48" w:rsidRDefault="00E10F4D">
            <w:pPr>
              <w:adjustRightInd w:val="0"/>
              <w:spacing w:line="360" w:lineRule="auto"/>
              <w:ind w:firstLineChars="200" w:firstLine="420"/>
              <w:jc w:val="center"/>
              <w:rPr>
                <w:rFonts w:ascii="仿宋_GB2312" w:eastAsia="仿宋_GB2312" w:hAnsi="仿宋_GB2312" w:cs="仿宋_GB2312"/>
                <w:szCs w:val="21"/>
              </w:rPr>
            </w:pPr>
            <w:r>
              <w:rPr>
                <w:rFonts w:ascii="仿宋_GB2312" w:eastAsia="仿宋_GB2312" w:hAnsi="仿宋_GB2312" w:cs="仿宋_GB2312" w:hint="eastAsia"/>
                <w:szCs w:val="21"/>
              </w:rPr>
              <w:t>公司（公章）</w:t>
            </w:r>
          </w:p>
          <w:p w:rsidR="00ED7F48" w:rsidRDefault="00ED7F48">
            <w:pPr>
              <w:adjustRightInd w:val="0"/>
              <w:spacing w:line="360" w:lineRule="auto"/>
              <w:ind w:firstLineChars="200" w:firstLine="420"/>
              <w:jc w:val="center"/>
              <w:rPr>
                <w:rFonts w:ascii="仿宋_GB2312" w:eastAsia="仿宋_GB2312" w:hAnsi="仿宋_GB2312" w:cs="仿宋_GB2312"/>
                <w:szCs w:val="21"/>
              </w:rPr>
            </w:pPr>
          </w:p>
        </w:tc>
      </w:tr>
    </w:tbl>
    <w:p w:rsidR="00ED7F48" w:rsidRDefault="00ED7F48">
      <w:pPr>
        <w:rPr>
          <w:rFonts w:ascii="Calibri" w:eastAsia="宋体" w:hAnsi="Calibri" w:cs="Calibri"/>
          <w:szCs w:val="21"/>
        </w:rPr>
      </w:pPr>
    </w:p>
    <w:p w:rsidR="00ED7F48" w:rsidRDefault="00ED7F48">
      <w:pPr>
        <w:rPr>
          <w:rFonts w:ascii="Calibri" w:eastAsia="宋体" w:hAnsi="Calibri" w:cs="Calibri"/>
          <w:szCs w:val="21"/>
        </w:rPr>
      </w:pPr>
    </w:p>
    <w:p w:rsidR="00ED7F48" w:rsidRDefault="00E10F4D">
      <w:pPr>
        <w:keepNext/>
        <w:keepLines/>
        <w:numPr>
          <w:ilvl w:val="1"/>
          <w:numId w:val="0"/>
        </w:numPr>
        <w:tabs>
          <w:tab w:val="left" w:pos="432"/>
          <w:tab w:val="left" w:pos="576"/>
        </w:tabs>
        <w:spacing w:before="260" w:after="260" w:line="416" w:lineRule="auto"/>
        <w:ind w:left="576" w:hanging="576"/>
        <w:outlineLvl w:val="1"/>
        <w:rPr>
          <w:rFonts w:ascii="宋体" w:eastAsia="黑体" w:hAnsi="宋体" w:cs="Times New Roman"/>
          <w:b/>
          <w:bCs/>
          <w:sz w:val="28"/>
          <w:szCs w:val="21"/>
        </w:rPr>
      </w:pPr>
      <w:bookmarkStart w:id="1" w:name="_Toc370389415"/>
      <w:bookmarkStart w:id="2" w:name="_Toc370245290"/>
      <w:r>
        <w:rPr>
          <w:rFonts w:ascii="宋体" w:eastAsia="黑体" w:hAnsi="宋体" w:cs="Times New Roman" w:hint="eastAsia"/>
          <w:b/>
          <w:bCs/>
          <w:sz w:val="28"/>
          <w:szCs w:val="21"/>
        </w:rPr>
        <w:lastRenderedPageBreak/>
        <w:t>附件</w:t>
      </w:r>
      <w:bookmarkEnd w:id="1"/>
      <w:bookmarkEnd w:id="2"/>
      <w:r>
        <w:rPr>
          <w:rFonts w:ascii="宋体" w:eastAsia="黑体" w:hAnsi="宋体" w:cs="Times New Roman" w:hint="eastAsia"/>
          <w:b/>
          <w:bCs/>
          <w:sz w:val="28"/>
          <w:szCs w:val="21"/>
        </w:rPr>
        <w:t>2</w:t>
      </w:r>
    </w:p>
    <w:p w:rsidR="00ED7F48" w:rsidRDefault="00E10F4D">
      <w:pPr>
        <w:spacing w:line="420" w:lineRule="exact"/>
        <w:jc w:val="center"/>
        <w:rPr>
          <w:rFonts w:ascii="黑体" w:eastAsia="黑体" w:hAnsi="宋体" w:cs="Calibri"/>
          <w:b/>
          <w:sz w:val="28"/>
          <w:szCs w:val="28"/>
        </w:rPr>
      </w:pPr>
      <w:r>
        <w:rPr>
          <w:rFonts w:ascii="黑体" w:eastAsia="黑体" w:hAnsi="宋体" w:cs="Calibri" w:hint="eastAsia"/>
          <w:b/>
          <w:sz w:val="28"/>
          <w:szCs w:val="28"/>
        </w:rPr>
        <w:t>授权委托书</w:t>
      </w:r>
    </w:p>
    <w:p w:rsidR="00ED7F48" w:rsidRDefault="00ED7F48">
      <w:pPr>
        <w:spacing w:line="420" w:lineRule="exact"/>
        <w:jc w:val="center"/>
        <w:rPr>
          <w:rFonts w:ascii="宋体" w:eastAsia="宋体" w:hAnsi="宋体" w:cs="Calibri"/>
          <w:b/>
          <w:sz w:val="32"/>
          <w:szCs w:val="21"/>
        </w:rPr>
      </w:pPr>
    </w:p>
    <w:p w:rsidR="00ED7F48" w:rsidRDefault="00ED7F48">
      <w:pPr>
        <w:spacing w:line="420" w:lineRule="exact"/>
        <w:rPr>
          <w:rFonts w:ascii="宋体" w:eastAsia="宋体" w:hAnsi="宋体" w:cs="Calibri"/>
          <w:b/>
          <w:szCs w:val="21"/>
        </w:rPr>
      </w:pPr>
    </w:p>
    <w:p w:rsidR="00ED7F48" w:rsidRDefault="00E10F4D">
      <w:pPr>
        <w:snapToGrid w:val="0"/>
        <w:spacing w:line="42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本授权委托书声明：本公司</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u w:val="single"/>
        </w:rPr>
        <w:t>公开招标</w:t>
      </w:r>
      <w:r>
        <w:rPr>
          <w:rFonts w:ascii="仿宋_GB2312" w:eastAsia="仿宋_GB2312" w:hAnsi="仿宋_GB2312" w:cs="仿宋_GB2312" w:hint="eastAsia"/>
          <w:szCs w:val="21"/>
          <w:u w:val="single"/>
        </w:rPr>
        <w:t>申请人名称）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，现授权委托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，为我公司代理人，身份证号码</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，以本公司的名义参加四川发展国润环境投资有限公司组织的选聘非公开发行</w:t>
      </w:r>
      <w:r>
        <w:rPr>
          <w:rFonts w:ascii="仿宋_GB2312" w:eastAsia="仿宋_GB2312" w:hAnsi="仿宋_GB2312" w:cs="仿宋_GB2312" w:hint="eastAsia"/>
          <w:szCs w:val="21"/>
        </w:rPr>
        <w:t>资产支持证券主</w:t>
      </w:r>
      <w:r>
        <w:rPr>
          <w:rFonts w:ascii="仿宋_GB2312" w:eastAsia="仿宋_GB2312" w:hAnsi="仿宋_GB2312" w:cs="仿宋_GB2312" w:hint="eastAsia"/>
          <w:szCs w:val="21"/>
        </w:rPr>
        <w:t>承销商的</w:t>
      </w:r>
      <w:r>
        <w:rPr>
          <w:rFonts w:ascii="仿宋_GB2312" w:eastAsia="仿宋_GB2312" w:hAnsi="仿宋_GB2312" w:cs="仿宋_GB2312" w:hint="eastAsia"/>
          <w:szCs w:val="21"/>
        </w:rPr>
        <w:t>公开招标</w:t>
      </w:r>
      <w:r>
        <w:rPr>
          <w:rFonts w:ascii="仿宋_GB2312" w:eastAsia="仿宋_GB2312" w:hAnsi="仿宋_GB2312" w:cs="仿宋_GB2312" w:hint="eastAsia"/>
          <w:szCs w:val="21"/>
        </w:rPr>
        <w:t>活动。代理人在</w:t>
      </w:r>
      <w:r>
        <w:rPr>
          <w:rFonts w:ascii="仿宋_GB2312" w:eastAsia="仿宋_GB2312" w:hAnsi="仿宋_GB2312" w:cs="仿宋_GB2312" w:hint="eastAsia"/>
          <w:szCs w:val="21"/>
        </w:rPr>
        <w:t>公开招标</w:t>
      </w:r>
      <w:r>
        <w:rPr>
          <w:rFonts w:ascii="仿宋_GB2312" w:eastAsia="仿宋_GB2312" w:hAnsi="仿宋_GB2312" w:cs="仿宋_GB2312" w:hint="eastAsia"/>
          <w:szCs w:val="21"/>
        </w:rPr>
        <w:t>、合同谈判过程中所签署的一切文件和处理与之有关的一切事务，本公司均予以承认。代表人不得转授权。</w:t>
      </w:r>
    </w:p>
    <w:p w:rsidR="00ED7F48" w:rsidRDefault="00E10F4D">
      <w:pPr>
        <w:snapToGrid w:val="0"/>
        <w:spacing w:line="42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特此委托。</w:t>
      </w:r>
    </w:p>
    <w:p w:rsidR="00ED7F48" w:rsidRDefault="00ED7F48">
      <w:pPr>
        <w:spacing w:line="420" w:lineRule="exact"/>
        <w:rPr>
          <w:rFonts w:ascii="仿宋_GB2312" w:eastAsia="仿宋_GB2312" w:hAnsi="仿宋_GB2312" w:cs="仿宋_GB2312"/>
          <w:szCs w:val="21"/>
        </w:rPr>
      </w:pPr>
    </w:p>
    <w:p w:rsidR="00ED7F48" w:rsidRDefault="00E10F4D">
      <w:pPr>
        <w:spacing w:line="420" w:lineRule="exact"/>
        <w:rPr>
          <w:rFonts w:ascii="仿宋_GB2312" w:eastAsia="仿宋_GB2312" w:hAnsi="仿宋_GB2312" w:cs="仿宋_GB2312"/>
          <w:szCs w:val="21"/>
        </w:rPr>
      </w:pPr>
      <w:r>
        <w:rPr>
          <w:rFonts w:ascii="仿宋_GB2312" w:eastAsia="仿宋_GB2312" w:hAnsi="仿宋_GB2312" w:cs="仿宋_GB2312" w:hint="eastAsia"/>
          <w:szCs w:val="21"/>
        </w:rPr>
        <w:t>代理人：</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年龄：</w:t>
      </w:r>
    </w:p>
    <w:p w:rsidR="00ED7F48" w:rsidRDefault="00ED7F48">
      <w:pPr>
        <w:spacing w:line="420" w:lineRule="exact"/>
        <w:rPr>
          <w:rFonts w:ascii="仿宋_GB2312" w:eastAsia="仿宋_GB2312" w:hAnsi="仿宋_GB2312" w:cs="仿宋_GB2312"/>
          <w:szCs w:val="21"/>
        </w:rPr>
      </w:pPr>
    </w:p>
    <w:p w:rsidR="00ED7F48" w:rsidRDefault="00E10F4D">
      <w:pPr>
        <w:spacing w:line="420" w:lineRule="exact"/>
        <w:rPr>
          <w:rFonts w:ascii="仿宋_GB2312" w:eastAsia="仿宋_GB2312" w:hAnsi="仿宋_GB2312" w:cs="仿宋_GB2312"/>
          <w:szCs w:val="21"/>
        </w:rPr>
      </w:pPr>
      <w:r>
        <w:rPr>
          <w:rFonts w:ascii="仿宋_GB2312" w:eastAsia="仿宋_GB2312" w:hAnsi="仿宋_GB2312" w:cs="仿宋_GB2312" w:hint="eastAsia"/>
          <w:szCs w:val="21"/>
        </w:rPr>
        <w:t>单位：</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部门：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职务：</w:t>
      </w:r>
    </w:p>
    <w:p w:rsidR="00ED7F48" w:rsidRDefault="00ED7F48">
      <w:pPr>
        <w:spacing w:line="420" w:lineRule="exact"/>
        <w:rPr>
          <w:rFonts w:ascii="仿宋_GB2312" w:eastAsia="仿宋_GB2312" w:hAnsi="仿宋_GB2312" w:cs="仿宋_GB2312"/>
          <w:szCs w:val="21"/>
        </w:rPr>
      </w:pPr>
    </w:p>
    <w:p w:rsidR="00ED7F48" w:rsidRDefault="00ED7F48">
      <w:pPr>
        <w:spacing w:line="420" w:lineRule="exact"/>
        <w:rPr>
          <w:rFonts w:ascii="仿宋_GB2312" w:eastAsia="仿宋_GB2312" w:hAnsi="仿宋_GB2312" w:cs="仿宋_GB2312"/>
          <w:szCs w:val="21"/>
        </w:rPr>
      </w:pPr>
    </w:p>
    <w:p w:rsidR="00ED7F48" w:rsidRDefault="00ED7F48">
      <w:pPr>
        <w:spacing w:line="420" w:lineRule="exact"/>
        <w:rPr>
          <w:rFonts w:ascii="仿宋_GB2312" w:eastAsia="仿宋_GB2312" w:hAnsi="仿宋_GB2312" w:cs="仿宋_GB2312"/>
          <w:szCs w:val="21"/>
        </w:rPr>
      </w:pPr>
    </w:p>
    <w:p w:rsidR="00ED7F48" w:rsidRDefault="00ED7F48">
      <w:pPr>
        <w:spacing w:line="420" w:lineRule="exact"/>
        <w:rPr>
          <w:rFonts w:ascii="仿宋_GB2312" w:eastAsia="仿宋_GB2312" w:hAnsi="仿宋_GB2312" w:cs="仿宋_GB2312"/>
          <w:szCs w:val="21"/>
        </w:rPr>
      </w:pPr>
    </w:p>
    <w:p w:rsidR="00ED7F48" w:rsidRDefault="00E10F4D">
      <w:pPr>
        <w:spacing w:line="420" w:lineRule="exact"/>
        <w:jc w:val="cente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公开招标</w:t>
      </w:r>
      <w:r>
        <w:rPr>
          <w:rFonts w:ascii="仿宋_GB2312" w:eastAsia="仿宋_GB2312" w:hAnsi="仿宋_GB2312" w:cs="仿宋_GB2312" w:hint="eastAsia"/>
          <w:szCs w:val="21"/>
        </w:rPr>
        <w:t>申请人名称（盖章）：</w:t>
      </w:r>
    </w:p>
    <w:p w:rsidR="00ED7F48" w:rsidRDefault="00ED7F48">
      <w:pPr>
        <w:spacing w:line="420" w:lineRule="exact"/>
        <w:jc w:val="right"/>
        <w:rPr>
          <w:rFonts w:ascii="仿宋_GB2312" w:eastAsia="仿宋_GB2312" w:hAnsi="仿宋_GB2312" w:cs="仿宋_GB2312"/>
          <w:szCs w:val="21"/>
        </w:rPr>
      </w:pPr>
    </w:p>
    <w:p w:rsidR="00ED7F48" w:rsidRDefault="00ED7F48">
      <w:pPr>
        <w:spacing w:line="420" w:lineRule="exact"/>
        <w:jc w:val="center"/>
        <w:rPr>
          <w:rFonts w:ascii="仿宋_GB2312" w:eastAsia="仿宋_GB2312" w:hAnsi="仿宋_GB2312" w:cs="仿宋_GB2312"/>
          <w:szCs w:val="21"/>
        </w:rPr>
      </w:pPr>
    </w:p>
    <w:p w:rsidR="00ED7F48" w:rsidRDefault="00E10F4D">
      <w:pPr>
        <w:spacing w:line="420" w:lineRule="exact"/>
        <w:ind w:firstLineChars="2600" w:firstLine="5460"/>
        <w:jc w:val="right"/>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日</w:t>
      </w:r>
    </w:p>
    <w:p w:rsidR="00ED7F48" w:rsidRDefault="00ED7F48">
      <w:pPr>
        <w:widowControl/>
        <w:jc w:val="left"/>
        <w:rPr>
          <w:rFonts w:ascii="仿宋_GB2312" w:eastAsia="仿宋_GB2312" w:hAnsi="仿宋_GB2312" w:cs="仿宋_GB2312"/>
          <w:sz w:val="28"/>
          <w:szCs w:val="21"/>
        </w:rPr>
      </w:pPr>
      <w:bookmarkStart w:id="3" w:name="_Toc370245291"/>
    </w:p>
    <w:p w:rsidR="00ED7F48" w:rsidRDefault="00ED7F48">
      <w:pPr>
        <w:widowControl/>
        <w:jc w:val="left"/>
        <w:rPr>
          <w:rFonts w:ascii="仿宋_GB2312" w:eastAsia="仿宋_GB2312" w:hAnsi="仿宋_GB2312" w:cs="仿宋_GB2312"/>
          <w:sz w:val="28"/>
          <w:szCs w:val="21"/>
        </w:rPr>
      </w:pPr>
    </w:p>
    <w:p w:rsidR="00ED7F48" w:rsidRDefault="00ED7F48">
      <w:pPr>
        <w:rPr>
          <w:rFonts w:ascii="仿宋_GB2312" w:eastAsia="仿宋_GB2312" w:hAnsi="仿宋_GB2312" w:cs="仿宋_GB2312"/>
          <w:sz w:val="28"/>
          <w:szCs w:val="21"/>
        </w:rPr>
      </w:pPr>
    </w:p>
    <w:p w:rsidR="00ED7F48" w:rsidRDefault="00ED7F48">
      <w:pPr>
        <w:rPr>
          <w:rFonts w:ascii="仿宋_GB2312" w:eastAsia="仿宋_GB2312" w:hAnsi="仿宋_GB2312" w:cs="仿宋_GB2312"/>
          <w:sz w:val="28"/>
          <w:szCs w:val="21"/>
        </w:rPr>
      </w:pPr>
    </w:p>
    <w:p w:rsidR="00ED7F48" w:rsidRDefault="00ED7F48">
      <w:pPr>
        <w:rPr>
          <w:rFonts w:ascii="仿宋_GB2312" w:eastAsia="仿宋_GB2312" w:hAnsi="仿宋_GB2312" w:cs="仿宋_GB2312"/>
          <w:sz w:val="28"/>
          <w:szCs w:val="21"/>
        </w:rPr>
      </w:pPr>
    </w:p>
    <w:p w:rsidR="00ED7F48" w:rsidRDefault="00ED7F48">
      <w:pPr>
        <w:rPr>
          <w:rFonts w:ascii="宋体" w:eastAsia="宋体" w:hAnsi="宋体" w:cs="Calibri"/>
          <w:sz w:val="28"/>
          <w:szCs w:val="21"/>
        </w:rPr>
      </w:pPr>
    </w:p>
    <w:p w:rsidR="00ED7F48" w:rsidRDefault="00E10F4D">
      <w:pPr>
        <w:keepNext/>
        <w:keepLines/>
        <w:numPr>
          <w:ilvl w:val="1"/>
          <w:numId w:val="0"/>
        </w:numPr>
        <w:tabs>
          <w:tab w:val="left" w:pos="432"/>
          <w:tab w:val="left" w:pos="576"/>
        </w:tabs>
        <w:spacing w:before="260" w:after="260" w:line="416" w:lineRule="auto"/>
        <w:outlineLvl w:val="1"/>
        <w:rPr>
          <w:rFonts w:ascii="宋体" w:eastAsia="黑体" w:hAnsi="宋体" w:cs="Times New Roman"/>
          <w:b/>
          <w:bCs/>
          <w:sz w:val="28"/>
          <w:szCs w:val="21"/>
        </w:rPr>
      </w:pPr>
      <w:bookmarkStart w:id="4" w:name="_Toc370389416"/>
      <w:r>
        <w:rPr>
          <w:rFonts w:ascii="宋体" w:eastAsia="黑体" w:hAnsi="宋体" w:cs="Times New Roman" w:hint="eastAsia"/>
          <w:b/>
          <w:bCs/>
          <w:sz w:val="28"/>
          <w:szCs w:val="21"/>
        </w:rPr>
        <w:lastRenderedPageBreak/>
        <w:t>附件</w:t>
      </w:r>
      <w:r>
        <w:rPr>
          <w:rFonts w:ascii="宋体" w:eastAsia="黑体" w:hAnsi="宋体" w:cs="Times New Roman" w:hint="eastAsia"/>
          <w:b/>
          <w:bCs/>
          <w:sz w:val="28"/>
          <w:szCs w:val="21"/>
        </w:rPr>
        <w:t>3</w:t>
      </w:r>
    </w:p>
    <w:p w:rsidR="00ED7F48" w:rsidRDefault="00E10F4D">
      <w:pPr>
        <w:pStyle w:val="2"/>
        <w:tabs>
          <w:tab w:val="left" w:pos="7860"/>
        </w:tabs>
        <w:adjustRightInd w:val="0"/>
        <w:snapToGrid w:val="0"/>
        <w:spacing w:line="480" w:lineRule="auto"/>
        <w:jc w:val="center"/>
        <w:rPr>
          <w:rFonts w:ascii="黑体" w:hAnsi="黑体" w:cs="黑体"/>
        </w:rPr>
      </w:pPr>
      <w:bookmarkStart w:id="5" w:name="_Toc515540920"/>
      <w:bookmarkStart w:id="6" w:name="_Toc421834193"/>
      <w:bookmarkStart w:id="7" w:name="_Toc2684"/>
      <w:bookmarkStart w:id="8" w:name="_Toc476145382"/>
      <w:r>
        <w:rPr>
          <w:rFonts w:ascii="黑体" w:hAnsi="黑体" w:cs="黑体" w:hint="eastAsia"/>
        </w:rPr>
        <w:t>联合体协议书</w:t>
      </w:r>
      <w:bookmarkEnd w:id="5"/>
      <w:bookmarkEnd w:id="6"/>
      <w:bookmarkEnd w:id="7"/>
      <w:bookmarkEnd w:id="8"/>
    </w:p>
    <w:p w:rsidR="00ED7F48" w:rsidRDefault="00E10F4D">
      <w:pPr>
        <w:topLinePunct/>
        <w:adjustRightInd w:val="0"/>
        <w:snapToGrid w:val="0"/>
        <w:spacing w:line="360" w:lineRule="auto"/>
        <w:ind w:firstLineChars="200" w:firstLine="440"/>
        <w:jc w:val="left"/>
        <w:rPr>
          <w:rFonts w:ascii="仿宋_GB2312" w:eastAsia="仿宋_GB2312" w:hAnsi="仿宋_GB2312" w:cs="仿宋_GB2312"/>
          <w:color w:val="000000"/>
          <w:sz w:val="22"/>
        </w:rPr>
      </w:pPr>
      <w:r>
        <w:rPr>
          <w:rFonts w:ascii="仿宋_GB2312" w:eastAsia="仿宋_GB2312" w:hAnsi="仿宋_GB2312" w:cs="仿宋_GB2312" w:hint="eastAsia"/>
          <w:color w:val="000000"/>
          <w:sz w:val="22"/>
        </w:rPr>
        <w:t xml:space="preserve">   </w:t>
      </w:r>
      <w:r>
        <w:rPr>
          <w:rFonts w:ascii="仿宋_GB2312" w:eastAsia="仿宋_GB2312" w:hAnsi="仿宋_GB2312" w:cs="仿宋_GB2312" w:hint="eastAsia"/>
          <w:color w:val="000000"/>
          <w:sz w:val="22"/>
          <w:u w:val="single"/>
        </w:rPr>
        <w:t xml:space="preserve">               </w:t>
      </w:r>
      <w:r>
        <w:rPr>
          <w:rFonts w:ascii="仿宋_GB2312" w:eastAsia="仿宋_GB2312" w:hAnsi="仿宋_GB2312" w:cs="仿宋_GB2312" w:hint="eastAsia"/>
          <w:color w:val="000000"/>
          <w:sz w:val="22"/>
          <w:u w:val="single"/>
        </w:rPr>
        <w:t xml:space="preserve">   </w:t>
      </w:r>
      <w:r>
        <w:rPr>
          <w:rFonts w:ascii="仿宋_GB2312" w:eastAsia="仿宋_GB2312" w:hAnsi="仿宋_GB2312" w:cs="仿宋_GB2312" w:hint="eastAsia"/>
          <w:color w:val="000000"/>
          <w:sz w:val="22"/>
          <w:u w:val="single"/>
        </w:rPr>
        <w:t xml:space="preserve">  </w:t>
      </w:r>
      <w:r>
        <w:rPr>
          <w:rFonts w:ascii="仿宋_GB2312" w:eastAsia="仿宋_GB2312" w:hAnsi="仿宋_GB2312" w:cs="仿宋_GB2312" w:hint="eastAsia"/>
          <w:color w:val="000000"/>
          <w:sz w:val="22"/>
        </w:rPr>
        <w:t>（所有成员单位名称）自愿组成</w:t>
      </w:r>
      <w:r>
        <w:rPr>
          <w:rFonts w:ascii="仿宋_GB2312" w:eastAsia="仿宋_GB2312" w:hAnsi="仿宋_GB2312" w:cs="仿宋_GB2312" w:hint="eastAsia"/>
          <w:color w:val="000000"/>
          <w:sz w:val="22"/>
          <w:u w:val="single"/>
        </w:rPr>
        <w:t xml:space="preserve">   </w:t>
      </w:r>
      <w:r>
        <w:rPr>
          <w:rFonts w:ascii="仿宋_GB2312" w:eastAsia="仿宋_GB2312" w:hAnsi="仿宋_GB2312" w:cs="仿宋_GB2312" w:hint="eastAsia"/>
          <w:color w:val="000000"/>
          <w:sz w:val="22"/>
          <w:u w:val="single"/>
        </w:rPr>
        <w:t xml:space="preserve"> </w:t>
      </w:r>
      <w:r>
        <w:rPr>
          <w:rFonts w:ascii="仿宋_GB2312" w:eastAsia="仿宋_GB2312" w:hAnsi="仿宋_GB2312" w:cs="仿宋_GB2312" w:hint="eastAsia"/>
          <w:color w:val="000000"/>
          <w:sz w:val="22"/>
          <w:u w:val="single"/>
        </w:rPr>
        <w:t xml:space="preserve">         </w:t>
      </w:r>
      <w:r>
        <w:rPr>
          <w:rFonts w:ascii="仿宋_GB2312" w:eastAsia="仿宋_GB2312" w:hAnsi="仿宋_GB2312" w:cs="仿宋_GB2312" w:hint="eastAsia"/>
          <w:color w:val="000000"/>
          <w:sz w:val="22"/>
          <w:u w:val="single"/>
        </w:rPr>
        <w:t xml:space="preserve">         </w:t>
      </w:r>
      <w:r>
        <w:rPr>
          <w:rFonts w:ascii="仿宋_GB2312" w:eastAsia="仿宋_GB2312" w:hAnsi="仿宋_GB2312" w:cs="仿宋_GB2312" w:hint="eastAsia"/>
          <w:color w:val="000000"/>
          <w:sz w:val="22"/>
          <w:u w:val="single"/>
        </w:rPr>
        <w:t xml:space="preserve"> </w:t>
      </w:r>
      <w:r>
        <w:rPr>
          <w:rFonts w:ascii="仿宋_GB2312" w:eastAsia="仿宋_GB2312" w:hAnsi="仿宋_GB2312" w:cs="仿宋_GB2312" w:hint="eastAsia"/>
          <w:color w:val="000000"/>
          <w:sz w:val="22"/>
        </w:rPr>
        <w:t xml:space="preserve">           </w:t>
      </w:r>
      <w:r>
        <w:rPr>
          <w:rFonts w:ascii="仿宋_GB2312" w:eastAsia="仿宋_GB2312" w:hAnsi="仿宋_GB2312" w:cs="仿宋_GB2312" w:hint="eastAsia"/>
          <w:color w:val="000000"/>
          <w:sz w:val="22"/>
          <w:u w:val="single"/>
        </w:rPr>
        <w:t xml:space="preserve"> </w:t>
      </w:r>
      <w:r>
        <w:rPr>
          <w:rFonts w:ascii="仿宋_GB2312" w:eastAsia="仿宋_GB2312" w:hAnsi="仿宋_GB2312" w:cs="仿宋_GB2312" w:hint="eastAsia"/>
          <w:color w:val="000000"/>
          <w:sz w:val="22"/>
          <w:u w:val="single"/>
        </w:rPr>
        <w:t xml:space="preserve">           </w:t>
      </w:r>
      <w:r>
        <w:rPr>
          <w:rFonts w:ascii="仿宋_GB2312" w:eastAsia="仿宋_GB2312" w:hAnsi="仿宋_GB2312" w:cs="仿宋_GB2312" w:hint="eastAsia"/>
          <w:color w:val="000000"/>
          <w:sz w:val="22"/>
          <w:u w:val="single"/>
        </w:rPr>
        <w:t xml:space="preserve"> </w:t>
      </w:r>
      <w:r>
        <w:rPr>
          <w:rFonts w:ascii="仿宋_GB2312" w:eastAsia="仿宋_GB2312" w:hAnsi="仿宋_GB2312" w:cs="仿宋_GB2312" w:hint="eastAsia"/>
          <w:color w:val="000000"/>
          <w:sz w:val="22"/>
          <w:u w:val="single"/>
        </w:rPr>
        <w:t xml:space="preserve">           </w:t>
      </w:r>
      <w:r>
        <w:rPr>
          <w:rFonts w:ascii="仿宋_GB2312" w:eastAsia="仿宋_GB2312" w:hAnsi="仿宋_GB2312" w:cs="仿宋_GB2312" w:hint="eastAsia"/>
          <w:color w:val="000000"/>
          <w:sz w:val="22"/>
          <w:u w:val="single"/>
        </w:rPr>
        <w:t xml:space="preserve">          </w:t>
      </w:r>
      <w:r>
        <w:rPr>
          <w:rFonts w:ascii="仿宋_GB2312" w:eastAsia="仿宋_GB2312" w:hAnsi="仿宋_GB2312" w:cs="仿宋_GB2312" w:hint="eastAsia"/>
          <w:color w:val="000000"/>
          <w:sz w:val="22"/>
          <w:u w:val="single"/>
        </w:rPr>
        <w:t xml:space="preserve">  </w:t>
      </w:r>
      <w:r>
        <w:rPr>
          <w:rFonts w:ascii="仿宋_GB2312" w:eastAsia="仿宋_GB2312" w:hAnsi="仿宋_GB2312" w:cs="仿宋_GB2312" w:hint="eastAsia"/>
          <w:color w:val="000000"/>
          <w:sz w:val="22"/>
          <w:u w:val="single"/>
        </w:rPr>
        <w:t xml:space="preserve">          </w:t>
      </w:r>
      <w:r>
        <w:rPr>
          <w:rFonts w:ascii="仿宋_GB2312" w:eastAsia="仿宋_GB2312" w:hAnsi="仿宋_GB2312" w:cs="仿宋_GB2312" w:hint="eastAsia"/>
          <w:color w:val="000000"/>
          <w:sz w:val="22"/>
          <w:u w:val="single"/>
        </w:rPr>
        <w:t xml:space="preserve">  </w:t>
      </w:r>
      <w:r>
        <w:rPr>
          <w:rFonts w:ascii="仿宋_GB2312" w:eastAsia="仿宋_GB2312" w:hAnsi="仿宋_GB2312" w:cs="仿宋_GB2312" w:hint="eastAsia"/>
          <w:color w:val="000000"/>
          <w:sz w:val="22"/>
          <w:u w:val="single"/>
        </w:rPr>
        <w:t xml:space="preserve">          </w:t>
      </w:r>
      <w:r>
        <w:rPr>
          <w:rFonts w:ascii="仿宋_GB2312" w:eastAsia="仿宋_GB2312" w:hAnsi="仿宋_GB2312" w:cs="仿宋_GB2312" w:hint="eastAsia"/>
          <w:color w:val="000000"/>
          <w:sz w:val="22"/>
          <w:u w:val="single"/>
        </w:rPr>
        <w:t xml:space="preserve">  </w:t>
      </w:r>
      <w:r>
        <w:rPr>
          <w:rFonts w:ascii="仿宋_GB2312" w:eastAsia="仿宋_GB2312" w:hAnsi="仿宋_GB2312" w:cs="仿宋_GB2312" w:hint="eastAsia"/>
          <w:color w:val="000000"/>
          <w:sz w:val="22"/>
          <w:u w:val="single"/>
        </w:rPr>
        <w:t xml:space="preserve">          </w:t>
      </w:r>
      <w:r>
        <w:rPr>
          <w:rFonts w:ascii="仿宋_GB2312" w:eastAsia="仿宋_GB2312" w:hAnsi="仿宋_GB2312" w:cs="仿宋_GB2312" w:hint="eastAsia"/>
          <w:color w:val="000000"/>
          <w:sz w:val="22"/>
          <w:u w:val="single"/>
        </w:rPr>
        <w:t xml:space="preserve">  </w:t>
      </w:r>
      <w:r>
        <w:rPr>
          <w:rFonts w:ascii="仿宋_GB2312" w:eastAsia="仿宋_GB2312" w:hAnsi="仿宋_GB2312" w:cs="仿宋_GB2312" w:hint="eastAsia"/>
          <w:color w:val="000000"/>
          <w:sz w:val="22"/>
          <w:u w:val="single"/>
        </w:rPr>
        <w:t xml:space="preserve">          </w:t>
      </w:r>
      <w:r>
        <w:rPr>
          <w:rFonts w:ascii="仿宋_GB2312" w:eastAsia="仿宋_GB2312" w:hAnsi="仿宋_GB2312" w:cs="仿宋_GB2312" w:hint="eastAsia"/>
          <w:color w:val="000000"/>
          <w:sz w:val="22"/>
          <w:u w:val="single"/>
        </w:rPr>
        <w:t xml:space="preserve">  </w:t>
      </w:r>
      <w:r>
        <w:rPr>
          <w:rFonts w:ascii="仿宋_GB2312" w:eastAsia="仿宋_GB2312" w:hAnsi="仿宋_GB2312" w:cs="仿宋_GB2312" w:hint="eastAsia"/>
          <w:color w:val="000000"/>
          <w:sz w:val="22"/>
          <w:u w:val="single"/>
        </w:rPr>
        <w:t xml:space="preserve">          </w:t>
      </w:r>
      <w:r>
        <w:rPr>
          <w:rFonts w:ascii="仿宋_GB2312" w:eastAsia="仿宋_GB2312" w:hAnsi="仿宋_GB2312" w:cs="仿宋_GB2312" w:hint="eastAsia"/>
          <w:color w:val="000000"/>
          <w:sz w:val="22"/>
          <w:u w:val="single"/>
        </w:rPr>
        <w:t xml:space="preserve">  </w:t>
      </w:r>
      <w:r>
        <w:rPr>
          <w:rFonts w:ascii="仿宋_GB2312" w:eastAsia="仿宋_GB2312" w:hAnsi="仿宋_GB2312" w:cs="仿宋_GB2312" w:hint="eastAsia"/>
          <w:color w:val="000000"/>
          <w:sz w:val="22"/>
        </w:rPr>
        <w:t>（联合体名称）联合体，共同参加四川发展国润环境投资有限公司资产支持证券主承销</w:t>
      </w:r>
      <w:proofErr w:type="gramStart"/>
      <w:r>
        <w:rPr>
          <w:rFonts w:ascii="仿宋_GB2312" w:eastAsia="仿宋_GB2312" w:hAnsi="仿宋_GB2312" w:cs="仿宋_GB2312" w:hint="eastAsia"/>
          <w:color w:val="000000"/>
          <w:sz w:val="22"/>
        </w:rPr>
        <w:t>商服务</w:t>
      </w:r>
      <w:proofErr w:type="gramEnd"/>
      <w:r>
        <w:rPr>
          <w:rFonts w:ascii="仿宋_GB2312" w:eastAsia="仿宋_GB2312" w:hAnsi="仿宋_GB2312" w:cs="仿宋_GB2312" w:hint="eastAsia"/>
          <w:color w:val="000000"/>
          <w:sz w:val="22"/>
        </w:rPr>
        <w:t>采购项目</w:t>
      </w:r>
      <w:r>
        <w:rPr>
          <w:rFonts w:ascii="仿宋_GB2312" w:eastAsia="仿宋_GB2312" w:hAnsi="仿宋_GB2312" w:cs="仿宋_GB2312" w:hint="eastAsia"/>
          <w:color w:val="000000"/>
          <w:sz w:val="22"/>
        </w:rPr>
        <w:t>公开招标活动</w:t>
      </w:r>
      <w:r>
        <w:rPr>
          <w:rFonts w:ascii="仿宋_GB2312" w:eastAsia="仿宋_GB2312" w:hAnsi="仿宋_GB2312" w:cs="仿宋_GB2312" w:hint="eastAsia"/>
          <w:color w:val="000000"/>
          <w:sz w:val="22"/>
        </w:rPr>
        <w:t>。现就联合体竞争事宜订立如下协议：</w:t>
      </w:r>
    </w:p>
    <w:p w:rsidR="00ED7F48" w:rsidRDefault="00E10F4D">
      <w:pPr>
        <w:topLinePunct/>
        <w:adjustRightInd w:val="0"/>
        <w:snapToGrid w:val="0"/>
        <w:spacing w:line="360" w:lineRule="auto"/>
        <w:ind w:firstLineChars="200" w:firstLine="440"/>
        <w:rPr>
          <w:rFonts w:ascii="仿宋_GB2312" w:eastAsia="仿宋_GB2312" w:hAnsi="仿宋_GB2312" w:cs="仿宋_GB2312"/>
          <w:sz w:val="22"/>
        </w:rPr>
      </w:pPr>
      <w:r>
        <w:rPr>
          <w:rFonts w:ascii="仿宋_GB2312" w:eastAsia="仿宋_GB2312" w:hAnsi="仿宋_GB2312" w:cs="仿宋_GB2312" w:hint="eastAsia"/>
          <w:sz w:val="22"/>
        </w:rPr>
        <w:t>1</w:t>
      </w:r>
      <w:r>
        <w:rPr>
          <w:rFonts w:ascii="仿宋_GB2312" w:eastAsia="仿宋_GB2312" w:hAnsi="仿宋_GB2312" w:cs="仿宋_GB2312" w:hint="eastAsia"/>
          <w:sz w:val="22"/>
        </w:rPr>
        <w:t>、</w:t>
      </w:r>
      <w:r>
        <w:rPr>
          <w:rFonts w:ascii="仿宋_GB2312" w:eastAsia="仿宋_GB2312" w:hAnsi="仿宋_GB2312" w:cs="仿宋_GB2312" w:hint="eastAsia"/>
          <w:b/>
          <w:sz w:val="22"/>
          <w:u w:val="single"/>
        </w:rPr>
        <w:t xml:space="preserve">             </w:t>
      </w:r>
      <w:r>
        <w:rPr>
          <w:rFonts w:ascii="仿宋_GB2312" w:eastAsia="仿宋_GB2312" w:hAnsi="仿宋_GB2312" w:cs="仿宋_GB2312" w:hint="eastAsia"/>
          <w:sz w:val="22"/>
        </w:rPr>
        <w:t>（某成员单位名称）为</w:t>
      </w:r>
      <w:r>
        <w:rPr>
          <w:rFonts w:ascii="仿宋_GB2312" w:eastAsia="仿宋_GB2312" w:hAnsi="仿宋_GB2312" w:cs="仿宋_GB2312" w:hint="eastAsia"/>
          <w:b/>
          <w:sz w:val="22"/>
          <w:u w:val="single"/>
        </w:rPr>
        <w:t xml:space="preserve">            </w:t>
      </w:r>
      <w:r>
        <w:rPr>
          <w:rFonts w:ascii="仿宋_GB2312" w:eastAsia="仿宋_GB2312" w:hAnsi="仿宋_GB2312" w:cs="仿宋_GB2312" w:hint="eastAsia"/>
          <w:sz w:val="22"/>
        </w:rPr>
        <w:t>（联合体名称）牵头单位。</w:t>
      </w:r>
    </w:p>
    <w:p w:rsidR="00ED7F48" w:rsidRDefault="00E10F4D">
      <w:pPr>
        <w:topLinePunct/>
        <w:adjustRightInd w:val="0"/>
        <w:snapToGrid w:val="0"/>
        <w:spacing w:line="360" w:lineRule="auto"/>
        <w:ind w:firstLineChars="200" w:firstLine="440"/>
        <w:rPr>
          <w:rFonts w:ascii="仿宋_GB2312" w:eastAsia="仿宋_GB2312" w:hAnsi="仿宋_GB2312" w:cs="仿宋_GB2312"/>
          <w:color w:val="000000"/>
          <w:sz w:val="22"/>
        </w:rPr>
      </w:pPr>
      <w:r>
        <w:rPr>
          <w:rFonts w:ascii="仿宋_GB2312" w:eastAsia="仿宋_GB2312" w:hAnsi="仿宋_GB2312" w:cs="仿宋_GB2312" w:hint="eastAsia"/>
          <w:color w:val="000000"/>
          <w:sz w:val="22"/>
        </w:rPr>
        <w:t>2</w:t>
      </w:r>
      <w:r>
        <w:rPr>
          <w:rFonts w:ascii="仿宋_GB2312" w:eastAsia="仿宋_GB2312" w:hAnsi="仿宋_GB2312" w:cs="仿宋_GB2312" w:hint="eastAsia"/>
          <w:color w:val="000000"/>
          <w:sz w:val="22"/>
        </w:rPr>
        <w:t>、联合体牵头单位合法代表联合体各成员负责本项目</w:t>
      </w:r>
      <w:r>
        <w:rPr>
          <w:rFonts w:ascii="仿宋_GB2312" w:eastAsia="仿宋_GB2312" w:hAnsi="仿宋_GB2312" w:cs="仿宋_GB2312" w:hint="eastAsia"/>
          <w:color w:val="000000"/>
          <w:sz w:val="22"/>
        </w:rPr>
        <w:t>公开招标相关</w:t>
      </w:r>
      <w:r>
        <w:rPr>
          <w:rFonts w:ascii="仿宋_GB2312" w:eastAsia="仿宋_GB2312" w:hAnsi="仿宋_GB2312" w:cs="仿宋_GB2312" w:hint="eastAsia"/>
          <w:color w:val="000000"/>
          <w:sz w:val="22"/>
        </w:rPr>
        <w:t>文件编制和合同谈判活动，代表联合体提交和接收相关的资料、信息及指示，处理与之有关的一切事务，并负责合同实施阶段的主办、组织和协调等工作。</w:t>
      </w:r>
    </w:p>
    <w:p w:rsidR="00ED7F48" w:rsidRDefault="00E10F4D">
      <w:pPr>
        <w:topLinePunct/>
        <w:adjustRightInd w:val="0"/>
        <w:snapToGrid w:val="0"/>
        <w:spacing w:line="360" w:lineRule="auto"/>
        <w:ind w:firstLineChars="200" w:firstLine="440"/>
        <w:rPr>
          <w:rFonts w:ascii="仿宋_GB2312" w:eastAsia="仿宋_GB2312" w:hAnsi="仿宋_GB2312" w:cs="仿宋_GB2312"/>
          <w:color w:val="000000"/>
          <w:sz w:val="22"/>
        </w:rPr>
      </w:pPr>
      <w:r>
        <w:rPr>
          <w:rFonts w:ascii="仿宋_GB2312" w:eastAsia="仿宋_GB2312" w:hAnsi="仿宋_GB2312" w:cs="仿宋_GB2312" w:hint="eastAsia"/>
          <w:color w:val="000000"/>
          <w:sz w:val="22"/>
        </w:rPr>
        <w:t>3</w:t>
      </w:r>
      <w:r>
        <w:rPr>
          <w:rFonts w:ascii="仿宋_GB2312" w:eastAsia="仿宋_GB2312" w:hAnsi="仿宋_GB2312" w:cs="仿宋_GB2312" w:hint="eastAsia"/>
          <w:color w:val="000000"/>
          <w:sz w:val="22"/>
        </w:rPr>
        <w:t>、联合体将严格按照</w:t>
      </w:r>
      <w:r>
        <w:rPr>
          <w:rFonts w:ascii="仿宋_GB2312" w:eastAsia="仿宋_GB2312" w:hAnsi="仿宋_GB2312" w:cs="仿宋_GB2312" w:hint="eastAsia"/>
          <w:color w:val="000000"/>
          <w:sz w:val="22"/>
        </w:rPr>
        <w:t>公开招标</w:t>
      </w:r>
      <w:r>
        <w:rPr>
          <w:rFonts w:ascii="仿宋_GB2312" w:eastAsia="仿宋_GB2312" w:hAnsi="仿宋_GB2312" w:cs="仿宋_GB2312" w:hint="eastAsia"/>
          <w:color w:val="000000"/>
          <w:sz w:val="22"/>
        </w:rPr>
        <w:t>文件的各项要求，提交</w:t>
      </w:r>
      <w:r>
        <w:rPr>
          <w:rFonts w:ascii="仿宋_GB2312" w:eastAsia="仿宋_GB2312" w:hAnsi="仿宋_GB2312" w:cs="仿宋_GB2312" w:hint="eastAsia"/>
          <w:color w:val="000000"/>
          <w:sz w:val="22"/>
        </w:rPr>
        <w:t>报名材料及公开招标响应文件</w:t>
      </w:r>
      <w:r>
        <w:rPr>
          <w:rFonts w:ascii="仿宋_GB2312" w:eastAsia="仿宋_GB2312" w:hAnsi="仿宋_GB2312" w:cs="仿宋_GB2312" w:hint="eastAsia"/>
          <w:color w:val="000000"/>
          <w:sz w:val="22"/>
        </w:rPr>
        <w:t>，履行合同。</w:t>
      </w:r>
    </w:p>
    <w:p w:rsidR="00ED7F48" w:rsidRDefault="00E10F4D">
      <w:pPr>
        <w:topLinePunct/>
        <w:adjustRightInd w:val="0"/>
        <w:snapToGrid w:val="0"/>
        <w:spacing w:line="360" w:lineRule="auto"/>
        <w:ind w:firstLineChars="200" w:firstLine="440"/>
        <w:rPr>
          <w:rFonts w:ascii="仿宋_GB2312" w:eastAsia="仿宋_GB2312" w:hAnsi="仿宋_GB2312" w:cs="仿宋_GB2312"/>
          <w:color w:val="000000"/>
          <w:sz w:val="22"/>
        </w:rPr>
      </w:pPr>
      <w:r>
        <w:rPr>
          <w:rFonts w:ascii="仿宋_GB2312" w:eastAsia="仿宋_GB2312" w:hAnsi="仿宋_GB2312" w:cs="仿宋_GB2312" w:hint="eastAsia"/>
          <w:color w:val="000000"/>
          <w:sz w:val="22"/>
        </w:rPr>
        <w:t>4</w:t>
      </w:r>
      <w:r>
        <w:rPr>
          <w:rFonts w:ascii="仿宋_GB2312" w:eastAsia="仿宋_GB2312" w:hAnsi="仿宋_GB2312" w:cs="仿宋_GB2312" w:hint="eastAsia"/>
          <w:color w:val="000000"/>
          <w:sz w:val="22"/>
        </w:rPr>
        <w:t>、本协议书自签署之日起生效，合同履行完毕后自动失效。</w:t>
      </w:r>
      <w:r>
        <w:rPr>
          <w:rFonts w:ascii="仿宋_GB2312" w:eastAsia="仿宋_GB2312" w:hAnsi="仿宋_GB2312" w:cs="仿宋_GB2312" w:hint="eastAsia"/>
          <w:color w:val="000000"/>
          <w:sz w:val="22"/>
        </w:rPr>
        <w:t xml:space="preserve"> </w:t>
      </w:r>
    </w:p>
    <w:p w:rsidR="00ED7F48" w:rsidRDefault="00E10F4D">
      <w:pPr>
        <w:topLinePunct/>
        <w:adjustRightInd w:val="0"/>
        <w:snapToGrid w:val="0"/>
        <w:spacing w:line="360" w:lineRule="auto"/>
        <w:ind w:firstLineChars="200" w:firstLine="440"/>
        <w:rPr>
          <w:rFonts w:ascii="仿宋_GB2312" w:eastAsia="仿宋_GB2312" w:hAnsi="仿宋_GB2312" w:cs="仿宋_GB2312"/>
          <w:color w:val="000000"/>
          <w:sz w:val="22"/>
        </w:rPr>
      </w:pPr>
      <w:r>
        <w:rPr>
          <w:rFonts w:ascii="仿宋_GB2312" w:eastAsia="仿宋_GB2312" w:hAnsi="仿宋_GB2312" w:cs="仿宋_GB2312" w:hint="eastAsia"/>
          <w:color w:val="000000"/>
          <w:sz w:val="22"/>
        </w:rPr>
        <w:t>5</w:t>
      </w:r>
      <w:r>
        <w:rPr>
          <w:rFonts w:ascii="仿宋_GB2312" w:eastAsia="仿宋_GB2312" w:hAnsi="仿宋_GB2312" w:cs="仿宋_GB2312" w:hint="eastAsia"/>
          <w:color w:val="000000"/>
          <w:sz w:val="22"/>
        </w:rPr>
        <w:t>、本协议书一式</w:t>
      </w:r>
      <w:r>
        <w:rPr>
          <w:rFonts w:ascii="仿宋_GB2312" w:eastAsia="仿宋_GB2312" w:hAnsi="仿宋_GB2312" w:cs="仿宋_GB2312" w:hint="eastAsia"/>
          <w:color w:val="000000"/>
          <w:sz w:val="22"/>
          <w:u w:val="single"/>
        </w:rPr>
        <w:t xml:space="preserve"> </w:t>
      </w:r>
      <w:r>
        <w:rPr>
          <w:rFonts w:ascii="仿宋_GB2312" w:eastAsia="仿宋_GB2312" w:hAnsi="仿宋_GB2312" w:cs="仿宋_GB2312" w:hint="eastAsia"/>
          <w:b/>
          <w:bCs/>
          <w:color w:val="000000"/>
          <w:sz w:val="22"/>
          <w:u w:val="single"/>
        </w:rPr>
        <w:t>三</w:t>
      </w:r>
      <w:r>
        <w:rPr>
          <w:rFonts w:ascii="仿宋_GB2312" w:eastAsia="仿宋_GB2312" w:hAnsi="仿宋_GB2312" w:cs="仿宋_GB2312" w:hint="eastAsia"/>
          <w:color w:val="000000"/>
          <w:sz w:val="22"/>
          <w:u w:val="single"/>
        </w:rPr>
        <w:t xml:space="preserve"> </w:t>
      </w:r>
      <w:r>
        <w:rPr>
          <w:rFonts w:ascii="仿宋_GB2312" w:eastAsia="仿宋_GB2312" w:hAnsi="仿宋_GB2312" w:cs="仿宋_GB2312" w:hint="eastAsia"/>
          <w:color w:val="000000"/>
          <w:sz w:val="22"/>
        </w:rPr>
        <w:t>份，联合体成员和采购人各执一份。</w:t>
      </w:r>
    </w:p>
    <w:p w:rsidR="00ED7F48" w:rsidRDefault="00E10F4D">
      <w:pPr>
        <w:topLinePunct/>
        <w:spacing w:line="600" w:lineRule="exact"/>
        <w:ind w:firstLineChars="200" w:firstLine="442"/>
        <w:rPr>
          <w:rFonts w:ascii="仿宋_GB2312" w:eastAsia="仿宋_GB2312" w:hAnsi="仿宋_GB2312" w:cs="仿宋_GB2312"/>
          <w:b/>
          <w:color w:val="000000"/>
          <w:sz w:val="22"/>
        </w:rPr>
      </w:pPr>
      <w:r>
        <w:rPr>
          <w:rFonts w:ascii="仿宋_GB2312" w:eastAsia="仿宋_GB2312" w:hAnsi="仿宋_GB2312" w:cs="仿宋_GB2312" w:hint="eastAsia"/>
          <w:b/>
          <w:color w:val="000000"/>
          <w:sz w:val="22"/>
        </w:rPr>
        <w:t>注：本协议书由委托代理人签字的，应附法定代表人签字的授权委托书。</w:t>
      </w:r>
    </w:p>
    <w:p w:rsidR="00ED7F48" w:rsidRDefault="00ED7F48">
      <w:pPr>
        <w:topLinePunct/>
        <w:spacing w:line="360" w:lineRule="auto"/>
        <w:rPr>
          <w:rFonts w:ascii="仿宋_GB2312" w:eastAsia="仿宋_GB2312" w:hAnsi="仿宋_GB2312" w:cs="仿宋_GB2312"/>
          <w:color w:val="000000"/>
          <w:sz w:val="22"/>
        </w:rPr>
      </w:pPr>
    </w:p>
    <w:p w:rsidR="00ED7F48" w:rsidRDefault="00E10F4D">
      <w:pPr>
        <w:topLinePunct/>
        <w:spacing w:line="600" w:lineRule="auto"/>
        <w:ind w:firstLineChars="200" w:firstLine="440"/>
        <w:rPr>
          <w:rFonts w:ascii="仿宋_GB2312" w:eastAsia="仿宋_GB2312" w:hAnsi="仿宋_GB2312" w:cs="仿宋_GB2312"/>
          <w:color w:val="000000"/>
          <w:sz w:val="22"/>
        </w:rPr>
      </w:pPr>
      <w:r>
        <w:rPr>
          <w:rFonts w:ascii="仿宋_GB2312" w:eastAsia="仿宋_GB2312" w:hAnsi="仿宋_GB2312" w:cs="仿宋_GB2312" w:hint="eastAsia"/>
          <w:color w:val="000000"/>
          <w:sz w:val="22"/>
        </w:rPr>
        <w:t>牵头单位名称：</w:t>
      </w:r>
      <w:r>
        <w:rPr>
          <w:rFonts w:ascii="仿宋_GB2312" w:eastAsia="仿宋_GB2312" w:hAnsi="仿宋_GB2312" w:cs="仿宋_GB2312" w:hint="eastAsia"/>
          <w:b/>
          <w:sz w:val="22"/>
          <w:u w:val="single"/>
        </w:rPr>
        <w:t xml:space="preserve">                      </w:t>
      </w:r>
      <w:r>
        <w:rPr>
          <w:rFonts w:ascii="仿宋_GB2312" w:eastAsia="仿宋_GB2312" w:hAnsi="仿宋_GB2312" w:cs="仿宋_GB2312" w:hint="eastAsia"/>
          <w:color w:val="000000"/>
          <w:sz w:val="22"/>
        </w:rPr>
        <w:t>（盖单位公章）</w:t>
      </w:r>
    </w:p>
    <w:p w:rsidR="00ED7F48" w:rsidRDefault="00E10F4D">
      <w:pPr>
        <w:topLinePunct/>
        <w:spacing w:line="600" w:lineRule="auto"/>
        <w:ind w:firstLineChars="200" w:firstLine="440"/>
        <w:rPr>
          <w:rFonts w:ascii="仿宋_GB2312" w:eastAsia="仿宋_GB2312" w:hAnsi="仿宋_GB2312" w:cs="仿宋_GB2312"/>
          <w:color w:val="000000"/>
          <w:sz w:val="22"/>
        </w:rPr>
      </w:pPr>
      <w:r>
        <w:rPr>
          <w:rFonts w:ascii="仿宋_GB2312" w:eastAsia="仿宋_GB2312" w:hAnsi="仿宋_GB2312" w:cs="仿宋_GB2312" w:hint="eastAsia"/>
          <w:color w:val="000000"/>
          <w:sz w:val="22"/>
        </w:rPr>
        <w:t>法定代表人或委托代理人：</w:t>
      </w:r>
      <w:r>
        <w:rPr>
          <w:rFonts w:ascii="仿宋_GB2312" w:eastAsia="仿宋_GB2312" w:hAnsi="仿宋_GB2312" w:cs="仿宋_GB2312" w:hint="eastAsia"/>
          <w:color w:val="000000"/>
          <w:sz w:val="22"/>
          <w:u w:val="single"/>
        </w:rPr>
        <w:t xml:space="preserve">                    </w:t>
      </w:r>
      <w:r>
        <w:rPr>
          <w:rFonts w:ascii="仿宋_GB2312" w:eastAsia="仿宋_GB2312" w:hAnsi="仿宋_GB2312" w:cs="仿宋_GB2312" w:hint="eastAsia"/>
          <w:color w:val="000000"/>
          <w:sz w:val="22"/>
        </w:rPr>
        <w:t>（签字或盖章）</w:t>
      </w:r>
    </w:p>
    <w:p w:rsidR="00ED7F48" w:rsidRDefault="00ED7F48">
      <w:pPr>
        <w:topLinePunct/>
        <w:spacing w:line="600" w:lineRule="auto"/>
        <w:ind w:firstLineChars="200" w:firstLine="440"/>
        <w:rPr>
          <w:rFonts w:ascii="仿宋_GB2312" w:eastAsia="仿宋_GB2312" w:hAnsi="仿宋_GB2312" w:cs="仿宋_GB2312"/>
          <w:color w:val="000000"/>
          <w:sz w:val="22"/>
        </w:rPr>
      </w:pPr>
    </w:p>
    <w:p w:rsidR="00ED7F48" w:rsidRDefault="00E10F4D">
      <w:pPr>
        <w:topLinePunct/>
        <w:spacing w:line="600" w:lineRule="auto"/>
        <w:ind w:firstLineChars="200" w:firstLine="440"/>
        <w:rPr>
          <w:rFonts w:ascii="仿宋_GB2312" w:eastAsia="仿宋_GB2312" w:hAnsi="仿宋_GB2312" w:cs="仿宋_GB2312"/>
          <w:color w:val="000000"/>
          <w:sz w:val="22"/>
        </w:rPr>
      </w:pPr>
      <w:r>
        <w:rPr>
          <w:rFonts w:ascii="仿宋_GB2312" w:eastAsia="仿宋_GB2312" w:hAnsi="仿宋_GB2312" w:cs="仿宋_GB2312" w:hint="eastAsia"/>
          <w:color w:val="000000"/>
          <w:sz w:val="22"/>
        </w:rPr>
        <w:t>成员单位名称：</w:t>
      </w:r>
      <w:r>
        <w:rPr>
          <w:rFonts w:ascii="仿宋_GB2312" w:eastAsia="仿宋_GB2312" w:hAnsi="仿宋_GB2312" w:cs="仿宋_GB2312" w:hint="eastAsia"/>
          <w:b/>
          <w:sz w:val="22"/>
          <w:u w:val="single"/>
        </w:rPr>
        <w:t xml:space="preserve">                    </w:t>
      </w:r>
      <w:r>
        <w:rPr>
          <w:rFonts w:ascii="仿宋_GB2312" w:eastAsia="仿宋_GB2312" w:hAnsi="仿宋_GB2312" w:cs="仿宋_GB2312" w:hint="eastAsia"/>
          <w:color w:val="000000"/>
          <w:sz w:val="22"/>
        </w:rPr>
        <w:t>（盖单位公章）</w:t>
      </w:r>
    </w:p>
    <w:p w:rsidR="00ED7F48" w:rsidRDefault="00E10F4D">
      <w:pPr>
        <w:topLinePunct/>
        <w:spacing w:line="600" w:lineRule="auto"/>
        <w:ind w:firstLineChars="200" w:firstLine="440"/>
        <w:rPr>
          <w:rFonts w:ascii="仿宋_GB2312" w:eastAsia="仿宋_GB2312" w:hAnsi="仿宋_GB2312" w:cs="仿宋_GB2312"/>
          <w:color w:val="000000"/>
          <w:sz w:val="22"/>
        </w:rPr>
      </w:pPr>
      <w:r>
        <w:rPr>
          <w:rFonts w:ascii="仿宋_GB2312" w:eastAsia="仿宋_GB2312" w:hAnsi="仿宋_GB2312" w:cs="仿宋_GB2312" w:hint="eastAsia"/>
          <w:color w:val="000000"/>
          <w:sz w:val="22"/>
        </w:rPr>
        <w:t>法定代表人或委托代理人：</w:t>
      </w:r>
      <w:r>
        <w:rPr>
          <w:rFonts w:ascii="仿宋_GB2312" w:eastAsia="仿宋_GB2312" w:hAnsi="仿宋_GB2312" w:cs="仿宋_GB2312" w:hint="eastAsia"/>
          <w:color w:val="000000"/>
          <w:sz w:val="22"/>
          <w:u w:val="single"/>
        </w:rPr>
        <w:t xml:space="preserve">                    </w:t>
      </w:r>
      <w:r>
        <w:rPr>
          <w:rFonts w:ascii="仿宋_GB2312" w:eastAsia="仿宋_GB2312" w:hAnsi="仿宋_GB2312" w:cs="仿宋_GB2312" w:hint="eastAsia"/>
          <w:color w:val="000000"/>
          <w:sz w:val="22"/>
        </w:rPr>
        <w:t>（签字）</w:t>
      </w:r>
    </w:p>
    <w:p w:rsidR="00ED7F48" w:rsidRDefault="00ED7F48">
      <w:pPr>
        <w:topLinePunct/>
        <w:spacing w:line="600" w:lineRule="auto"/>
        <w:ind w:firstLineChars="200" w:firstLine="442"/>
        <w:rPr>
          <w:rFonts w:ascii="仿宋_GB2312" w:eastAsia="仿宋_GB2312" w:hAnsi="仿宋_GB2312" w:cs="仿宋_GB2312"/>
          <w:b/>
          <w:color w:val="000000"/>
          <w:sz w:val="22"/>
          <w:u w:val="single"/>
        </w:rPr>
      </w:pPr>
    </w:p>
    <w:p w:rsidR="00ED7F48" w:rsidRDefault="00E10F4D">
      <w:pPr>
        <w:topLinePunct/>
        <w:spacing w:line="600" w:lineRule="auto"/>
        <w:ind w:firstLineChars="200" w:firstLine="442"/>
        <w:rPr>
          <w:rFonts w:ascii="仿宋_GB2312" w:eastAsia="仿宋_GB2312" w:hAnsi="仿宋_GB2312" w:cs="仿宋_GB2312"/>
          <w:b/>
          <w:color w:val="000000"/>
          <w:sz w:val="22"/>
        </w:rPr>
      </w:pPr>
      <w:r>
        <w:rPr>
          <w:rFonts w:ascii="仿宋_GB2312" w:eastAsia="仿宋_GB2312" w:hAnsi="仿宋_GB2312" w:cs="仿宋_GB2312" w:hint="eastAsia"/>
          <w:b/>
          <w:color w:val="000000"/>
          <w:sz w:val="22"/>
          <w:u w:val="single"/>
        </w:rPr>
        <w:t xml:space="preserve"> </w:t>
      </w:r>
      <w:r>
        <w:rPr>
          <w:rFonts w:ascii="仿宋_GB2312" w:eastAsia="仿宋_GB2312" w:hAnsi="仿宋_GB2312" w:cs="仿宋_GB2312" w:hint="eastAsia"/>
          <w:b/>
          <w:color w:val="000000"/>
          <w:sz w:val="22"/>
          <w:u w:val="single"/>
        </w:rPr>
        <w:t xml:space="preserve">    </w:t>
      </w:r>
      <w:r>
        <w:rPr>
          <w:rFonts w:ascii="仿宋_GB2312" w:eastAsia="仿宋_GB2312" w:hAnsi="仿宋_GB2312" w:cs="仿宋_GB2312" w:hint="eastAsia"/>
          <w:b/>
          <w:color w:val="000000"/>
          <w:sz w:val="22"/>
          <w:u w:val="single"/>
        </w:rPr>
        <w:t xml:space="preserve"> </w:t>
      </w:r>
      <w:r>
        <w:rPr>
          <w:rFonts w:ascii="仿宋_GB2312" w:eastAsia="仿宋_GB2312" w:hAnsi="仿宋_GB2312" w:cs="仿宋_GB2312" w:hint="eastAsia"/>
          <w:b/>
          <w:color w:val="000000"/>
          <w:sz w:val="22"/>
        </w:rPr>
        <w:t>年</w:t>
      </w:r>
      <w:r>
        <w:rPr>
          <w:rFonts w:ascii="仿宋_GB2312" w:eastAsia="仿宋_GB2312" w:hAnsi="仿宋_GB2312" w:cs="仿宋_GB2312" w:hint="eastAsia"/>
          <w:b/>
          <w:color w:val="000000"/>
          <w:sz w:val="22"/>
          <w:u w:val="single"/>
        </w:rPr>
        <w:t xml:space="preserve">  </w:t>
      </w:r>
      <w:r>
        <w:rPr>
          <w:rFonts w:ascii="仿宋_GB2312" w:eastAsia="仿宋_GB2312" w:hAnsi="仿宋_GB2312" w:cs="仿宋_GB2312" w:hint="eastAsia"/>
          <w:b/>
          <w:color w:val="000000"/>
          <w:sz w:val="22"/>
          <w:u w:val="single"/>
        </w:rPr>
        <w:t xml:space="preserve"> </w:t>
      </w:r>
      <w:r>
        <w:rPr>
          <w:rFonts w:ascii="仿宋_GB2312" w:eastAsia="仿宋_GB2312" w:hAnsi="仿宋_GB2312" w:cs="仿宋_GB2312" w:hint="eastAsia"/>
          <w:b/>
          <w:color w:val="000000"/>
          <w:sz w:val="22"/>
          <w:u w:val="single"/>
        </w:rPr>
        <w:t xml:space="preserve">  </w:t>
      </w:r>
      <w:r>
        <w:rPr>
          <w:rFonts w:ascii="仿宋_GB2312" w:eastAsia="仿宋_GB2312" w:hAnsi="仿宋_GB2312" w:cs="仿宋_GB2312" w:hint="eastAsia"/>
          <w:b/>
          <w:color w:val="000000"/>
          <w:sz w:val="22"/>
        </w:rPr>
        <w:t>月</w:t>
      </w:r>
      <w:r>
        <w:rPr>
          <w:rFonts w:ascii="仿宋_GB2312" w:eastAsia="仿宋_GB2312" w:hAnsi="仿宋_GB2312" w:cs="仿宋_GB2312" w:hint="eastAsia"/>
          <w:b/>
          <w:color w:val="000000"/>
          <w:sz w:val="22"/>
          <w:u w:val="single"/>
        </w:rPr>
        <w:t xml:space="preserve"> </w:t>
      </w:r>
      <w:r>
        <w:rPr>
          <w:rFonts w:ascii="仿宋_GB2312" w:eastAsia="仿宋_GB2312" w:hAnsi="仿宋_GB2312" w:cs="仿宋_GB2312" w:hint="eastAsia"/>
          <w:b/>
          <w:color w:val="000000"/>
          <w:sz w:val="22"/>
          <w:u w:val="single"/>
        </w:rPr>
        <w:t xml:space="preserve">   </w:t>
      </w:r>
      <w:r>
        <w:rPr>
          <w:rFonts w:ascii="仿宋_GB2312" w:eastAsia="仿宋_GB2312" w:hAnsi="仿宋_GB2312" w:cs="仿宋_GB2312" w:hint="eastAsia"/>
          <w:b/>
          <w:color w:val="000000"/>
          <w:sz w:val="22"/>
          <w:u w:val="single"/>
        </w:rPr>
        <w:t xml:space="preserve"> </w:t>
      </w:r>
      <w:r>
        <w:rPr>
          <w:rFonts w:ascii="仿宋_GB2312" w:eastAsia="仿宋_GB2312" w:hAnsi="仿宋_GB2312" w:cs="仿宋_GB2312" w:hint="eastAsia"/>
          <w:b/>
          <w:color w:val="000000"/>
          <w:sz w:val="22"/>
        </w:rPr>
        <w:t>日</w:t>
      </w:r>
    </w:p>
    <w:p w:rsidR="00ED7F48" w:rsidRDefault="00E10F4D">
      <w:pPr>
        <w:keepNext/>
        <w:keepLines/>
        <w:numPr>
          <w:ilvl w:val="1"/>
          <w:numId w:val="0"/>
        </w:numPr>
        <w:tabs>
          <w:tab w:val="left" w:pos="432"/>
          <w:tab w:val="left" w:pos="576"/>
        </w:tabs>
        <w:spacing w:before="260" w:after="260" w:line="416" w:lineRule="auto"/>
        <w:outlineLvl w:val="1"/>
        <w:rPr>
          <w:rFonts w:ascii="宋体" w:eastAsia="黑体" w:hAnsi="宋体" w:cs="Times New Roman"/>
          <w:b/>
          <w:bCs/>
          <w:sz w:val="28"/>
          <w:szCs w:val="21"/>
        </w:rPr>
      </w:pPr>
      <w:r>
        <w:rPr>
          <w:rFonts w:ascii="宋体" w:eastAsia="黑体" w:hAnsi="宋体" w:cs="Times New Roman" w:hint="eastAsia"/>
          <w:b/>
          <w:bCs/>
          <w:sz w:val="28"/>
          <w:szCs w:val="21"/>
        </w:rPr>
        <w:lastRenderedPageBreak/>
        <w:br w:type="page"/>
      </w:r>
    </w:p>
    <w:p w:rsidR="00ED7F48" w:rsidRDefault="00E10F4D">
      <w:pPr>
        <w:keepNext/>
        <w:keepLines/>
        <w:numPr>
          <w:ilvl w:val="1"/>
          <w:numId w:val="0"/>
        </w:numPr>
        <w:tabs>
          <w:tab w:val="left" w:pos="432"/>
          <w:tab w:val="left" w:pos="576"/>
        </w:tabs>
        <w:spacing w:before="260" w:after="260" w:line="416" w:lineRule="auto"/>
        <w:outlineLvl w:val="1"/>
        <w:rPr>
          <w:rFonts w:ascii="宋体" w:eastAsia="黑体" w:hAnsi="宋体" w:cs="Times New Roman"/>
          <w:b/>
          <w:bCs/>
          <w:sz w:val="28"/>
          <w:szCs w:val="21"/>
        </w:rPr>
      </w:pPr>
      <w:r>
        <w:rPr>
          <w:rFonts w:ascii="宋体" w:eastAsia="黑体" w:hAnsi="宋体" w:cs="Times New Roman" w:hint="eastAsia"/>
          <w:b/>
          <w:bCs/>
          <w:sz w:val="28"/>
          <w:szCs w:val="21"/>
        </w:rPr>
        <w:lastRenderedPageBreak/>
        <w:t>附件</w:t>
      </w:r>
      <w:bookmarkEnd w:id="3"/>
      <w:bookmarkEnd w:id="4"/>
      <w:r>
        <w:rPr>
          <w:rFonts w:ascii="宋体" w:eastAsia="黑体" w:hAnsi="宋体" w:cs="Times New Roman" w:hint="eastAsia"/>
          <w:b/>
          <w:bCs/>
          <w:sz w:val="28"/>
          <w:szCs w:val="21"/>
        </w:rPr>
        <w:t>4</w:t>
      </w:r>
    </w:p>
    <w:p w:rsidR="00ED7F48" w:rsidRDefault="00E10F4D">
      <w:pPr>
        <w:spacing w:line="420" w:lineRule="exact"/>
        <w:jc w:val="center"/>
        <w:rPr>
          <w:rFonts w:ascii="黑体" w:eastAsia="黑体" w:hAnsi="宋体" w:cs="Calibri"/>
          <w:b/>
          <w:sz w:val="28"/>
          <w:szCs w:val="28"/>
        </w:rPr>
      </w:pPr>
      <w:r>
        <w:rPr>
          <w:rFonts w:ascii="黑体" w:eastAsia="黑体" w:hAnsi="宋体" w:cs="Calibri" w:hint="eastAsia"/>
          <w:b/>
          <w:sz w:val="28"/>
          <w:szCs w:val="28"/>
        </w:rPr>
        <w:t>承</w:t>
      </w:r>
      <w:r>
        <w:rPr>
          <w:rFonts w:ascii="黑体" w:eastAsia="黑体" w:hAnsi="宋体" w:cs="Calibri" w:hint="eastAsia"/>
          <w:b/>
          <w:sz w:val="28"/>
          <w:szCs w:val="28"/>
        </w:rPr>
        <w:t xml:space="preserve"> </w:t>
      </w:r>
      <w:r>
        <w:rPr>
          <w:rFonts w:ascii="黑体" w:eastAsia="黑体" w:hAnsi="宋体" w:cs="Calibri" w:hint="eastAsia"/>
          <w:b/>
          <w:sz w:val="28"/>
          <w:szCs w:val="28"/>
        </w:rPr>
        <w:t>诺</w:t>
      </w:r>
      <w:r>
        <w:rPr>
          <w:rFonts w:ascii="黑体" w:eastAsia="黑体" w:hAnsi="宋体" w:cs="Calibri" w:hint="eastAsia"/>
          <w:b/>
          <w:sz w:val="28"/>
          <w:szCs w:val="28"/>
        </w:rPr>
        <w:t xml:space="preserve"> </w:t>
      </w:r>
      <w:r>
        <w:rPr>
          <w:rFonts w:ascii="黑体" w:eastAsia="黑体" w:hAnsi="宋体" w:cs="Calibri" w:hint="eastAsia"/>
          <w:b/>
          <w:sz w:val="28"/>
          <w:szCs w:val="28"/>
        </w:rPr>
        <w:t>书（格式）</w:t>
      </w:r>
    </w:p>
    <w:p w:rsidR="00ED7F48" w:rsidRDefault="00ED7F48">
      <w:pPr>
        <w:spacing w:line="420" w:lineRule="exact"/>
        <w:jc w:val="center"/>
        <w:rPr>
          <w:rFonts w:ascii="宋体" w:eastAsia="宋体" w:hAnsi="宋体" w:cs="Calibri"/>
          <w:b/>
          <w:sz w:val="44"/>
          <w:szCs w:val="21"/>
        </w:rPr>
      </w:pPr>
    </w:p>
    <w:p w:rsidR="00ED7F48" w:rsidRDefault="00E10F4D">
      <w:pPr>
        <w:spacing w:line="420" w:lineRule="exact"/>
        <w:jc w:val="left"/>
        <w:rPr>
          <w:rFonts w:ascii="仿宋_GB2312" w:eastAsia="仿宋_GB2312" w:hAnsi="仿宋_GB2312" w:cs="仿宋_GB2312"/>
          <w:szCs w:val="21"/>
          <w:u w:val="single"/>
        </w:rPr>
      </w:pPr>
      <w:r>
        <w:rPr>
          <w:rFonts w:ascii="仿宋_GB2312" w:eastAsia="仿宋_GB2312" w:hAnsi="仿宋_GB2312" w:cs="仿宋_GB2312" w:hint="eastAsia"/>
          <w:szCs w:val="21"/>
        </w:rPr>
        <w:t>四川发展国润环境投资有限公司：</w:t>
      </w:r>
    </w:p>
    <w:p w:rsidR="00ED7F48" w:rsidRDefault="00E10F4D">
      <w:pPr>
        <w:spacing w:line="420" w:lineRule="exact"/>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本单位自愿参加四川发展国润环境投资有限公司选聘非公开发行</w:t>
      </w:r>
      <w:r>
        <w:rPr>
          <w:rFonts w:ascii="仿宋_GB2312" w:eastAsia="仿宋_GB2312" w:hAnsi="仿宋_GB2312" w:cs="仿宋_GB2312" w:hint="eastAsia"/>
          <w:szCs w:val="21"/>
        </w:rPr>
        <w:t>资产支持证券</w:t>
      </w:r>
      <w:r>
        <w:rPr>
          <w:rFonts w:ascii="仿宋_GB2312" w:eastAsia="仿宋_GB2312" w:hAnsi="仿宋_GB2312" w:cs="仿宋_GB2312" w:hint="eastAsia"/>
          <w:szCs w:val="21"/>
        </w:rPr>
        <w:t>主</w:t>
      </w:r>
      <w:r>
        <w:rPr>
          <w:rFonts w:ascii="仿宋_GB2312" w:eastAsia="仿宋_GB2312" w:hAnsi="仿宋_GB2312" w:cs="仿宋_GB2312" w:hint="eastAsia"/>
          <w:szCs w:val="21"/>
        </w:rPr>
        <w:t>承销商的</w:t>
      </w:r>
      <w:r>
        <w:rPr>
          <w:rFonts w:ascii="仿宋_GB2312" w:eastAsia="仿宋_GB2312" w:hAnsi="仿宋_GB2312" w:cs="仿宋_GB2312" w:hint="eastAsia"/>
          <w:szCs w:val="21"/>
        </w:rPr>
        <w:t>公开招标</w:t>
      </w:r>
      <w:r>
        <w:rPr>
          <w:rFonts w:ascii="仿宋_GB2312" w:eastAsia="仿宋_GB2312" w:hAnsi="仿宋_GB2312" w:cs="仿宋_GB2312" w:hint="eastAsia"/>
          <w:szCs w:val="21"/>
        </w:rPr>
        <w:t>，并保证</w:t>
      </w:r>
      <w:r>
        <w:rPr>
          <w:rFonts w:ascii="仿宋_GB2312" w:eastAsia="仿宋_GB2312" w:hAnsi="仿宋_GB2312" w:cs="仿宋_GB2312" w:hint="eastAsia"/>
          <w:szCs w:val="21"/>
        </w:rPr>
        <w:t>公开招标</w:t>
      </w:r>
      <w:r>
        <w:rPr>
          <w:rFonts w:ascii="仿宋_GB2312" w:eastAsia="仿宋_GB2312" w:hAnsi="仿宋_GB2312" w:cs="仿宋_GB2312" w:hint="eastAsia"/>
          <w:szCs w:val="21"/>
        </w:rPr>
        <w:t>文件中所列举报价文件及相关资料和公司基本情况资料是真实的、有效的、合法的。为此</w:t>
      </w:r>
      <w:r>
        <w:rPr>
          <w:rFonts w:ascii="仿宋_GB2312" w:eastAsia="仿宋_GB2312" w:hAnsi="仿宋_GB2312" w:cs="仿宋_GB2312" w:hint="eastAsia"/>
          <w:szCs w:val="21"/>
        </w:rPr>
        <w:t>,</w:t>
      </w:r>
      <w:r>
        <w:rPr>
          <w:rFonts w:ascii="仿宋_GB2312" w:eastAsia="仿宋_GB2312" w:hAnsi="仿宋_GB2312" w:cs="仿宋_GB2312" w:hint="eastAsia"/>
          <w:szCs w:val="21"/>
        </w:rPr>
        <w:t>本公司承诺如下：</w:t>
      </w:r>
    </w:p>
    <w:p w:rsidR="00ED7F48" w:rsidRDefault="00E10F4D">
      <w:pPr>
        <w:spacing w:line="420" w:lineRule="exact"/>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同意</w:t>
      </w:r>
      <w:r>
        <w:rPr>
          <w:rFonts w:ascii="仿宋_GB2312" w:eastAsia="仿宋_GB2312" w:hAnsi="仿宋_GB2312" w:cs="仿宋_GB2312" w:hint="eastAsia"/>
          <w:szCs w:val="21"/>
        </w:rPr>
        <w:t>公开招标</w:t>
      </w:r>
      <w:r>
        <w:rPr>
          <w:rFonts w:ascii="仿宋_GB2312" w:eastAsia="仿宋_GB2312" w:hAnsi="仿宋_GB2312" w:cs="仿宋_GB2312" w:hint="eastAsia"/>
          <w:szCs w:val="21"/>
        </w:rPr>
        <w:t>文件中的有关规定。</w:t>
      </w:r>
    </w:p>
    <w:p w:rsidR="00ED7F48" w:rsidRDefault="00E10F4D">
      <w:pPr>
        <w:spacing w:line="420" w:lineRule="exact"/>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同意提供按照贵方要求的与</w:t>
      </w:r>
      <w:r>
        <w:rPr>
          <w:rFonts w:ascii="仿宋_GB2312" w:eastAsia="仿宋_GB2312" w:hAnsi="仿宋_GB2312" w:cs="仿宋_GB2312" w:hint="eastAsia"/>
          <w:szCs w:val="21"/>
        </w:rPr>
        <w:t>公开招标</w:t>
      </w:r>
      <w:r>
        <w:rPr>
          <w:rFonts w:ascii="仿宋_GB2312" w:eastAsia="仿宋_GB2312" w:hAnsi="仿宋_GB2312" w:cs="仿宋_GB2312" w:hint="eastAsia"/>
          <w:szCs w:val="21"/>
        </w:rPr>
        <w:t>有关的一切数据、情况和资料等。</w:t>
      </w:r>
    </w:p>
    <w:p w:rsidR="00ED7F48" w:rsidRDefault="00E10F4D">
      <w:pPr>
        <w:spacing w:line="420" w:lineRule="exact"/>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本单位如中选，保证按照</w:t>
      </w:r>
      <w:r>
        <w:rPr>
          <w:rFonts w:ascii="仿宋_GB2312" w:eastAsia="仿宋_GB2312" w:hAnsi="仿宋_GB2312" w:cs="仿宋_GB2312" w:hint="eastAsia"/>
          <w:szCs w:val="21"/>
        </w:rPr>
        <w:t>公开招标</w:t>
      </w:r>
      <w:r>
        <w:rPr>
          <w:rFonts w:ascii="仿宋_GB2312" w:eastAsia="仿宋_GB2312" w:hAnsi="仿宋_GB2312" w:cs="仿宋_GB2312" w:hint="eastAsia"/>
          <w:szCs w:val="21"/>
        </w:rPr>
        <w:t>文件的承诺与贵方签订相应协议。</w:t>
      </w:r>
    </w:p>
    <w:p w:rsidR="00ED7F48" w:rsidRDefault="00E10F4D">
      <w:pPr>
        <w:spacing w:line="420" w:lineRule="exact"/>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4.</w:t>
      </w:r>
      <w:r>
        <w:rPr>
          <w:rFonts w:ascii="仿宋_GB2312" w:eastAsia="仿宋_GB2312" w:hAnsi="仿宋_GB2312" w:cs="仿宋_GB2312" w:hint="eastAsia"/>
          <w:szCs w:val="21"/>
        </w:rPr>
        <w:t>无论本单位中选或者落选，均保证不向任何第三方泄露贵方本次主承销商</w:t>
      </w:r>
      <w:r>
        <w:rPr>
          <w:rFonts w:ascii="仿宋_GB2312" w:eastAsia="仿宋_GB2312" w:hAnsi="仿宋_GB2312" w:cs="仿宋_GB2312" w:hint="eastAsia"/>
          <w:szCs w:val="21"/>
        </w:rPr>
        <w:t>公开招标</w:t>
      </w:r>
      <w:r>
        <w:rPr>
          <w:rFonts w:ascii="仿宋_GB2312" w:eastAsia="仿宋_GB2312" w:hAnsi="仿宋_GB2312" w:cs="仿宋_GB2312" w:hint="eastAsia"/>
          <w:szCs w:val="21"/>
        </w:rPr>
        <w:t>的相关信息，不向任何第三方披露获得的或收到的任何文件资料及非公开信息。</w:t>
      </w:r>
    </w:p>
    <w:p w:rsidR="00ED7F48" w:rsidRDefault="00E10F4D">
      <w:pPr>
        <w:spacing w:line="420" w:lineRule="exact"/>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5.</w:t>
      </w:r>
      <w:r>
        <w:rPr>
          <w:rFonts w:ascii="仿宋_GB2312" w:eastAsia="仿宋_GB2312" w:hAnsi="仿宋_GB2312" w:cs="仿宋_GB2312" w:hint="eastAsia"/>
          <w:szCs w:val="21"/>
        </w:rPr>
        <w:t>本单位参与本次</w:t>
      </w:r>
      <w:r>
        <w:rPr>
          <w:rFonts w:ascii="仿宋_GB2312" w:eastAsia="仿宋_GB2312" w:hAnsi="仿宋_GB2312" w:cs="仿宋_GB2312" w:hint="eastAsia"/>
          <w:szCs w:val="21"/>
        </w:rPr>
        <w:t>公开招标</w:t>
      </w:r>
      <w:r>
        <w:rPr>
          <w:rFonts w:ascii="仿宋_GB2312" w:eastAsia="仿宋_GB2312" w:hAnsi="仿宋_GB2312" w:cs="仿宋_GB2312" w:hint="eastAsia"/>
          <w:szCs w:val="21"/>
        </w:rPr>
        <w:t>申请，保证不存在以下情形：</w:t>
      </w:r>
    </w:p>
    <w:p w:rsidR="00ED7F48" w:rsidRDefault="00E10F4D">
      <w:pPr>
        <w:spacing w:line="420" w:lineRule="exact"/>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）提供虚假材料谋取中选；</w:t>
      </w:r>
    </w:p>
    <w:p w:rsidR="00ED7F48" w:rsidRDefault="00E10F4D">
      <w:pPr>
        <w:spacing w:line="420" w:lineRule="exact"/>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）采取不正当手段诋毁、排挤其他</w:t>
      </w:r>
      <w:r>
        <w:rPr>
          <w:rFonts w:ascii="仿宋_GB2312" w:eastAsia="仿宋_GB2312" w:hAnsi="仿宋_GB2312" w:cs="仿宋_GB2312" w:hint="eastAsia"/>
          <w:szCs w:val="21"/>
        </w:rPr>
        <w:t>公开招标</w:t>
      </w:r>
      <w:r>
        <w:rPr>
          <w:rFonts w:ascii="仿宋_GB2312" w:eastAsia="仿宋_GB2312" w:hAnsi="仿宋_GB2312" w:cs="仿宋_GB2312" w:hint="eastAsia"/>
          <w:szCs w:val="21"/>
        </w:rPr>
        <w:t>申请人；</w:t>
      </w:r>
    </w:p>
    <w:p w:rsidR="00ED7F48" w:rsidRDefault="00E10F4D">
      <w:pPr>
        <w:spacing w:line="420" w:lineRule="exact"/>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）与其它</w:t>
      </w:r>
      <w:r>
        <w:rPr>
          <w:rFonts w:ascii="仿宋_GB2312" w:eastAsia="仿宋_GB2312" w:hAnsi="仿宋_GB2312" w:cs="仿宋_GB2312" w:hint="eastAsia"/>
          <w:szCs w:val="21"/>
        </w:rPr>
        <w:t>采购人</w:t>
      </w:r>
      <w:r>
        <w:rPr>
          <w:rFonts w:ascii="仿宋_GB2312" w:eastAsia="仿宋_GB2312" w:hAnsi="仿宋_GB2312" w:cs="仿宋_GB2312" w:hint="eastAsia"/>
          <w:szCs w:val="21"/>
        </w:rPr>
        <w:t>申请人恶意串通；</w:t>
      </w:r>
    </w:p>
    <w:p w:rsidR="00ED7F48" w:rsidRDefault="00E10F4D">
      <w:pPr>
        <w:spacing w:line="420" w:lineRule="exact"/>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）向</w:t>
      </w:r>
      <w:r>
        <w:rPr>
          <w:rFonts w:ascii="仿宋_GB2312" w:eastAsia="仿宋_GB2312" w:hAnsi="仿宋_GB2312" w:cs="仿宋_GB2312" w:hint="eastAsia"/>
          <w:szCs w:val="21"/>
        </w:rPr>
        <w:t>采购人</w:t>
      </w:r>
      <w:r>
        <w:rPr>
          <w:rFonts w:ascii="仿宋_GB2312" w:eastAsia="仿宋_GB2312" w:hAnsi="仿宋_GB2312" w:cs="仿宋_GB2312" w:hint="eastAsia"/>
          <w:szCs w:val="21"/>
        </w:rPr>
        <w:t>行贿或者提供其他不正当利益；</w:t>
      </w:r>
    </w:p>
    <w:p w:rsidR="00ED7F48" w:rsidRDefault="00E10F4D">
      <w:pPr>
        <w:spacing w:line="420" w:lineRule="exact"/>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5</w:t>
      </w:r>
      <w:r>
        <w:rPr>
          <w:rFonts w:ascii="仿宋_GB2312" w:eastAsia="仿宋_GB2312" w:hAnsi="仿宋_GB2312" w:cs="仿宋_GB2312" w:hint="eastAsia"/>
          <w:szCs w:val="21"/>
        </w:rPr>
        <w:t>）拒绝有关部门监督检查或提供虚假情况；</w:t>
      </w:r>
    </w:p>
    <w:p w:rsidR="00ED7F48" w:rsidRDefault="00E10F4D">
      <w:pPr>
        <w:spacing w:line="420" w:lineRule="exact"/>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6</w:t>
      </w:r>
      <w:r>
        <w:rPr>
          <w:rFonts w:ascii="仿宋_GB2312" w:eastAsia="仿宋_GB2312" w:hAnsi="仿宋_GB2312" w:cs="仿宋_GB2312" w:hint="eastAsia"/>
          <w:szCs w:val="21"/>
        </w:rPr>
        <w:t>）有其他违规行为。</w:t>
      </w:r>
    </w:p>
    <w:p w:rsidR="00ED7F48" w:rsidRDefault="00ED7F48">
      <w:pPr>
        <w:spacing w:line="420" w:lineRule="exact"/>
        <w:ind w:firstLineChars="200" w:firstLine="420"/>
        <w:jc w:val="left"/>
        <w:rPr>
          <w:rFonts w:ascii="仿宋_GB2312" w:eastAsia="仿宋_GB2312" w:hAnsi="仿宋_GB2312" w:cs="仿宋_GB2312"/>
          <w:kern w:val="0"/>
          <w:szCs w:val="21"/>
        </w:rPr>
      </w:pPr>
    </w:p>
    <w:p w:rsidR="00ED7F48" w:rsidRDefault="00ED7F48">
      <w:pPr>
        <w:spacing w:line="420" w:lineRule="exact"/>
        <w:ind w:rightChars="-389" w:right="-817" w:firstLineChars="1900" w:firstLine="3990"/>
        <w:rPr>
          <w:rFonts w:ascii="仿宋_GB2312" w:eastAsia="仿宋_GB2312" w:hAnsi="仿宋_GB2312" w:cs="仿宋_GB2312"/>
          <w:szCs w:val="21"/>
        </w:rPr>
      </w:pPr>
    </w:p>
    <w:p w:rsidR="00ED7F48" w:rsidRDefault="00ED7F48">
      <w:pPr>
        <w:spacing w:line="420" w:lineRule="exact"/>
        <w:ind w:rightChars="-389" w:right="-817" w:firstLineChars="1900" w:firstLine="3990"/>
        <w:rPr>
          <w:rFonts w:ascii="仿宋_GB2312" w:eastAsia="仿宋_GB2312" w:hAnsi="仿宋_GB2312" w:cs="仿宋_GB2312"/>
          <w:szCs w:val="21"/>
        </w:rPr>
      </w:pPr>
    </w:p>
    <w:p w:rsidR="00ED7F48" w:rsidRDefault="00E10F4D">
      <w:pPr>
        <w:spacing w:line="420" w:lineRule="exact"/>
        <w:ind w:rightChars="-389" w:right="-817" w:firstLineChars="1900" w:firstLine="3990"/>
        <w:rPr>
          <w:rFonts w:ascii="仿宋_GB2312" w:eastAsia="仿宋_GB2312" w:hAnsi="仿宋_GB2312" w:cs="仿宋_GB2312"/>
          <w:szCs w:val="21"/>
        </w:rPr>
      </w:pPr>
      <w:r>
        <w:rPr>
          <w:rFonts w:ascii="仿宋_GB2312" w:eastAsia="仿宋_GB2312" w:hAnsi="仿宋_GB2312" w:cs="仿宋_GB2312" w:hint="eastAsia"/>
          <w:szCs w:val="21"/>
        </w:rPr>
        <w:t>公开招标</w:t>
      </w:r>
      <w:r>
        <w:rPr>
          <w:rFonts w:ascii="仿宋_GB2312" w:eastAsia="仿宋_GB2312" w:hAnsi="仿宋_GB2312" w:cs="仿宋_GB2312" w:hint="eastAsia"/>
          <w:szCs w:val="21"/>
        </w:rPr>
        <w:t>申请人名称（盖章）：</w:t>
      </w:r>
    </w:p>
    <w:p w:rsidR="00ED7F48" w:rsidRDefault="00E10F4D">
      <w:pPr>
        <w:spacing w:line="420" w:lineRule="exact"/>
        <w:ind w:leftChars="-10" w:left="-21" w:rightChars="-389" w:right="-817" w:firstLineChars="1900" w:firstLine="3990"/>
        <w:rPr>
          <w:rFonts w:ascii="仿宋_GB2312" w:eastAsia="仿宋_GB2312" w:hAnsi="仿宋_GB2312" w:cs="仿宋_GB2312"/>
          <w:szCs w:val="21"/>
        </w:rPr>
      </w:pPr>
      <w:r>
        <w:rPr>
          <w:rFonts w:ascii="仿宋_GB2312" w:eastAsia="仿宋_GB2312" w:hAnsi="仿宋_GB2312" w:cs="仿宋_GB2312" w:hint="eastAsia"/>
          <w:szCs w:val="21"/>
        </w:rPr>
        <w:t>法定</w:t>
      </w:r>
      <w:r>
        <w:rPr>
          <w:rFonts w:ascii="仿宋_GB2312" w:eastAsia="仿宋_GB2312" w:hAnsi="仿宋_GB2312" w:cs="仿宋_GB2312" w:hint="eastAsia"/>
          <w:szCs w:val="21"/>
        </w:rPr>
        <w:t>代表人或授权委托人（签字或盖章）：</w:t>
      </w:r>
    </w:p>
    <w:p w:rsidR="00ED7F48" w:rsidRDefault="00E10F4D">
      <w:pPr>
        <w:spacing w:line="420" w:lineRule="exact"/>
        <w:jc w:val="right"/>
        <w:rPr>
          <w:rFonts w:ascii="仿宋_GB2312" w:eastAsia="仿宋_GB2312" w:hAnsi="仿宋_GB2312" w:cs="仿宋_GB2312"/>
          <w:szCs w:val="21"/>
        </w:rPr>
      </w:pPr>
      <w:r>
        <w:rPr>
          <w:rFonts w:ascii="仿宋_GB2312" w:eastAsia="仿宋_GB2312" w:hAnsi="仿宋_GB2312" w:cs="仿宋_GB2312" w:hint="eastAsia"/>
          <w:szCs w:val="21"/>
        </w:rPr>
        <w:t>年</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日</w:t>
      </w:r>
    </w:p>
    <w:p w:rsidR="00ED7F48" w:rsidRDefault="00ED7F48">
      <w:pPr>
        <w:keepNext/>
        <w:keepLines/>
        <w:numPr>
          <w:ilvl w:val="1"/>
          <w:numId w:val="0"/>
        </w:numPr>
        <w:tabs>
          <w:tab w:val="left" w:pos="432"/>
          <w:tab w:val="left" w:pos="576"/>
        </w:tabs>
        <w:spacing w:before="260" w:after="260" w:line="416" w:lineRule="auto"/>
        <w:outlineLvl w:val="1"/>
        <w:rPr>
          <w:rFonts w:ascii="仿宋_GB2312" w:eastAsia="仿宋_GB2312" w:hAnsi="仿宋_GB2312" w:cs="仿宋_GB2312"/>
          <w:bCs/>
          <w:sz w:val="28"/>
          <w:szCs w:val="21"/>
        </w:rPr>
        <w:sectPr w:rsidR="00ED7F48">
          <w:headerReference w:type="default" r:id="rId9"/>
          <w:footerReference w:type="default" r:id="rId10"/>
          <w:pgSz w:w="11850" w:h="16783"/>
          <w:pgMar w:top="1440" w:right="1800" w:bottom="1440" w:left="1800" w:header="851" w:footer="992" w:gutter="0"/>
          <w:cols w:space="720"/>
          <w:titlePg/>
          <w:docGrid w:type="lines" w:linePitch="312"/>
        </w:sectPr>
      </w:pPr>
      <w:bookmarkStart w:id="9" w:name="_Toc370389417"/>
    </w:p>
    <w:bookmarkEnd w:id="9"/>
    <w:p w:rsidR="00ED7F48" w:rsidRDefault="00E10F4D">
      <w:pPr>
        <w:keepNext/>
        <w:keepLines/>
        <w:numPr>
          <w:ilvl w:val="1"/>
          <w:numId w:val="0"/>
        </w:numPr>
        <w:tabs>
          <w:tab w:val="left" w:pos="432"/>
          <w:tab w:val="left" w:pos="576"/>
        </w:tabs>
        <w:spacing w:before="260" w:after="260" w:line="416" w:lineRule="auto"/>
        <w:outlineLvl w:val="1"/>
        <w:rPr>
          <w:rFonts w:ascii="宋体" w:eastAsia="黑体" w:hAnsi="宋体" w:cs="Times New Roman"/>
          <w:b/>
          <w:bCs/>
          <w:sz w:val="28"/>
          <w:szCs w:val="21"/>
        </w:rPr>
      </w:pPr>
      <w:r>
        <w:rPr>
          <w:rFonts w:ascii="宋体" w:eastAsia="黑体" w:hAnsi="宋体" w:cs="Times New Roman" w:hint="eastAsia"/>
          <w:b/>
          <w:bCs/>
          <w:sz w:val="28"/>
          <w:szCs w:val="21"/>
        </w:rPr>
        <w:lastRenderedPageBreak/>
        <w:t>附件</w:t>
      </w:r>
      <w:r>
        <w:rPr>
          <w:rFonts w:ascii="宋体" w:eastAsia="黑体" w:hAnsi="宋体" w:cs="Times New Roman" w:hint="eastAsia"/>
          <w:b/>
          <w:bCs/>
          <w:sz w:val="28"/>
          <w:szCs w:val="21"/>
        </w:rPr>
        <w:t>5</w:t>
      </w:r>
      <w:r>
        <w:rPr>
          <w:rFonts w:ascii="宋体" w:eastAsia="黑体" w:hAnsi="宋体" w:cs="Times New Roman" w:hint="eastAsia"/>
          <w:b/>
          <w:bCs/>
          <w:sz w:val="28"/>
          <w:szCs w:val="21"/>
        </w:rPr>
        <w:t xml:space="preserve"> </w:t>
      </w:r>
    </w:p>
    <w:p w:rsidR="00ED7F48" w:rsidRDefault="00E10F4D">
      <w:pPr>
        <w:spacing w:line="300" w:lineRule="auto"/>
        <w:jc w:val="center"/>
        <w:rPr>
          <w:rFonts w:ascii="Calibri" w:eastAsia="宋体" w:hAnsi="Calibri" w:cs="Calibri"/>
          <w:b/>
          <w:sz w:val="32"/>
          <w:szCs w:val="32"/>
        </w:rPr>
      </w:pPr>
      <w:r>
        <w:rPr>
          <w:rFonts w:ascii="Calibri" w:eastAsia="宋体" w:hAnsi="Calibri" w:cs="Calibri" w:hint="eastAsia"/>
          <w:b/>
          <w:sz w:val="32"/>
          <w:szCs w:val="32"/>
        </w:rPr>
        <w:t>保密承诺函</w:t>
      </w:r>
    </w:p>
    <w:p w:rsidR="00ED7F48" w:rsidRDefault="00ED7F48">
      <w:pPr>
        <w:spacing w:line="300" w:lineRule="auto"/>
        <w:ind w:firstLineChars="200" w:firstLine="480"/>
        <w:rPr>
          <w:rFonts w:ascii="宋体" w:eastAsia="宋体" w:hAnsi="宋体" w:cs="Calibri"/>
          <w:sz w:val="24"/>
          <w:szCs w:val="24"/>
        </w:rPr>
      </w:pPr>
    </w:p>
    <w:p w:rsidR="00ED7F48" w:rsidRDefault="00E10F4D">
      <w:pPr>
        <w:spacing w:line="560" w:lineRule="exact"/>
        <w:ind w:firstLineChars="200" w:firstLine="482"/>
        <w:rPr>
          <w:rFonts w:ascii="仿宋_GB2312" w:eastAsia="仿宋_GB2312" w:hAnsi="仿宋_GB2312" w:cs="仿宋_GB2312"/>
          <w:b/>
          <w:sz w:val="24"/>
          <w:szCs w:val="24"/>
        </w:rPr>
      </w:pPr>
      <w:r>
        <w:rPr>
          <w:rFonts w:ascii="仿宋_GB2312" w:eastAsia="仿宋_GB2312" w:hAnsi="仿宋_GB2312" w:cs="仿宋_GB2312" w:hint="eastAsia"/>
          <w:b/>
          <w:sz w:val="24"/>
          <w:szCs w:val="24"/>
        </w:rPr>
        <w:t>承诺背景</w:t>
      </w:r>
      <w:r>
        <w:rPr>
          <w:rFonts w:ascii="仿宋_GB2312" w:eastAsia="仿宋_GB2312" w:hAnsi="仿宋_GB2312" w:cs="仿宋_GB2312" w:hint="eastAsia"/>
          <w:sz w:val="24"/>
          <w:szCs w:val="24"/>
        </w:rPr>
        <w:t>：信息接收方希望从信息披露方获取保密信息，信息接收方承诺根据本函的条款对信息接收方提供信息保密，保密期限自信息接收方签署本函之日起两年。</w:t>
      </w:r>
    </w:p>
    <w:p w:rsidR="00ED7F48" w:rsidRDefault="00E10F4D">
      <w:pPr>
        <w:spacing w:line="560" w:lineRule="exact"/>
        <w:ind w:firstLineChars="200" w:firstLine="482"/>
        <w:rPr>
          <w:rFonts w:ascii="仿宋_GB2312" w:eastAsia="仿宋_GB2312" w:hAnsi="仿宋_GB2312" w:cs="仿宋_GB2312"/>
          <w:b/>
          <w:sz w:val="24"/>
          <w:szCs w:val="24"/>
        </w:rPr>
      </w:pPr>
      <w:r>
        <w:rPr>
          <w:rFonts w:ascii="仿宋_GB2312" w:eastAsia="仿宋_GB2312" w:hAnsi="仿宋_GB2312" w:cs="仿宋_GB2312" w:hint="eastAsia"/>
          <w:b/>
          <w:sz w:val="24"/>
          <w:szCs w:val="24"/>
        </w:rPr>
        <w:t>信息披露方：四川发展国润环境投资有限公司</w:t>
      </w:r>
    </w:p>
    <w:p w:rsidR="00ED7F48" w:rsidRDefault="00E10F4D">
      <w:pPr>
        <w:spacing w:line="560" w:lineRule="exact"/>
        <w:ind w:firstLineChars="200" w:firstLine="482"/>
        <w:rPr>
          <w:rFonts w:ascii="仿宋_GB2312" w:eastAsia="仿宋_GB2312" w:hAnsi="仿宋_GB2312" w:cs="仿宋_GB2312"/>
          <w:sz w:val="24"/>
          <w:szCs w:val="24"/>
        </w:rPr>
      </w:pPr>
      <w:r>
        <w:rPr>
          <w:rFonts w:ascii="仿宋_GB2312" w:eastAsia="仿宋_GB2312" w:hAnsi="仿宋_GB2312" w:cs="仿宋_GB2312" w:hint="eastAsia"/>
          <w:b/>
          <w:sz w:val="24"/>
          <w:szCs w:val="24"/>
        </w:rPr>
        <w:t>住所：</w:t>
      </w:r>
      <w:r>
        <w:rPr>
          <w:rFonts w:ascii="仿宋_GB2312" w:eastAsia="仿宋_GB2312" w:hAnsi="仿宋_GB2312" w:cs="仿宋_GB2312" w:hint="eastAsia"/>
          <w:b/>
          <w:w w:val="90"/>
          <w:sz w:val="24"/>
          <w:szCs w:val="24"/>
        </w:rPr>
        <w:t>中国</w:t>
      </w:r>
      <w:r>
        <w:rPr>
          <w:rFonts w:ascii="仿宋_GB2312" w:eastAsia="仿宋_GB2312" w:hAnsi="仿宋_GB2312" w:cs="仿宋_GB2312" w:hint="eastAsia"/>
          <w:b/>
          <w:w w:val="90"/>
          <w:sz w:val="24"/>
          <w:szCs w:val="24"/>
        </w:rPr>
        <w:t>(</w:t>
      </w:r>
      <w:r>
        <w:rPr>
          <w:rFonts w:ascii="仿宋_GB2312" w:eastAsia="仿宋_GB2312" w:hAnsi="仿宋_GB2312" w:cs="仿宋_GB2312" w:hint="eastAsia"/>
          <w:b/>
          <w:w w:val="90"/>
          <w:sz w:val="24"/>
          <w:szCs w:val="24"/>
        </w:rPr>
        <w:t>四川</w:t>
      </w:r>
      <w:r>
        <w:rPr>
          <w:rFonts w:ascii="仿宋_GB2312" w:eastAsia="仿宋_GB2312" w:hAnsi="仿宋_GB2312" w:cs="仿宋_GB2312" w:hint="eastAsia"/>
          <w:b/>
          <w:w w:val="90"/>
          <w:sz w:val="24"/>
          <w:szCs w:val="24"/>
        </w:rPr>
        <w:t>)</w:t>
      </w:r>
      <w:r>
        <w:rPr>
          <w:rFonts w:ascii="仿宋_GB2312" w:eastAsia="仿宋_GB2312" w:hAnsi="仿宋_GB2312" w:cs="仿宋_GB2312" w:hint="eastAsia"/>
          <w:b/>
          <w:w w:val="90"/>
          <w:sz w:val="24"/>
          <w:szCs w:val="24"/>
        </w:rPr>
        <w:t>自由贸易试验区成都高</w:t>
      </w:r>
      <w:proofErr w:type="gramStart"/>
      <w:r>
        <w:rPr>
          <w:rFonts w:ascii="仿宋_GB2312" w:eastAsia="仿宋_GB2312" w:hAnsi="仿宋_GB2312" w:cs="仿宋_GB2312" w:hint="eastAsia"/>
          <w:b/>
          <w:w w:val="90"/>
          <w:sz w:val="24"/>
          <w:szCs w:val="24"/>
        </w:rPr>
        <w:t>新区交</w:t>
      </w:r>
      <w:proofErr w:type="gramEnd"/>
      <w:r>
        <w:rPr>
          <w:rFonts w:ascii="仿宋_GB2312" w:eastAsia="仿宋_GB2312" w:hAnsi="仿宋_GB2312" w:cs="仿宋_GB2312" w:hint="eastAsia"/>
          <w:b/>
          <w:w w:val="90"/>
          <w:sz w:val="24"/>
          <w:szCs w:val="24"/>
        </w:rPr>
        <w:t>子大道</w:t>
      </w:r>
      <w:r>
        <w:rPr>
          <w:rFonts w:ascii="仿宋_GB2312" w:eastAsia="仿宋_GB2312" w:hAnsi="仿宋_GB2312" w:cs="仿宋_GB2312" w:hint="eastAsia"/>
          <w:b/>
          <w:w w:val="90"/>
          <w:sz w:val="24"/>
          <w:szCs w:val="24"/>
        </w:rPr>
        <w:t>177</w:t>
      </w:r>
      <w:r>
        <w:rPr>
          <w:rFonts w:ascii="仿宋_GB2312" w:eastAsia="仿宋_GB2312" w:hAnsi="仿宋_GB2312" w:cs="仿宋_GB2312" w:hint="eastAsia"/>
          <w:b/>
          <w:w w:val="90"/>
          <w:sz w:val="24"/>
          <w:szCs w:val="24"/>
        </w:rPr>
        <w:t>号</w:t>
      </w:r>
      <w:r>
        <w:rPr>
          <w:rFonts w:ascii="仿宋_GB2312" w:eastAsia="仿宋_GB2312" w:hAnsi="仿宋_GB2312" w:cs="仿宋_GB2312" w:hint="eastAsia"/>
          <w:b/>
          <w:w w:val="90"/>
          <w:sz w:val="24"/>
          <w:szCs w:val="24"/>
        </w:rPr>
        <w:t>1</w:t>
      </w:r>
      <w:r>
        <w:rPr>
          <w:rFonts w:ascii="仿宋_GB2312" w:eastAsia="仿宋_GB2312" w:hAnsi="仿宋_GB2312" w:cs="仿宋_GB2312" w:hint="eastAsia"/>
          <w:b/>
          <w:w w:val="90"/>
          <w:sz w:val="24"/>
          <w:szCs w:val="24"/>
        </w:rPr>
        <w:t>栋</w:t>
      </w:r>
      <w:r>
        <w:rPr>
          <w:rFonts w:ascii="仿宋_GB2312" w:eastAsia="仿宋_GB2312" w:hAnsi="仿宋_GB2312" w:cs="仿宋_GB2312" w:hint="eastAsia"/>
          <w:b/>
          <w:w w:val="90"/>
          <w:sz w:val="24"/>
          <w:szCs w:val="24"/>
        </w:rPr>
        <w:t>2</w:t>
      </w:r>
      <w:r>
        <w:rPr>
          <w:rFonts w:ascii="仿宋_GB2312" w:eastAsia="仿宋_GB2312" w:hAnsi="仿宋_GB2312" w:cs="仿宋_GB2312" w:hint="eastAsia"/>
          <w:b/>
          <w:w w:val="90"/>
          <w:sz w:val="24"/>
          <w:szCs w:val="24"/>
        </w:rPr>
        <w:t>单元</w:t>
      </w:r>
      <w:r>
        <w:rPr>
          <w:rFonts w:ascii="仿宋_GB2312" w:eastAsia="仿宋_GB2312" w:hAnsi="仿宋_GB2312" w:cs="仿宋_GB2312" w:hint="eastAsia"/>
          <w:b/>
          <w:w w:val="90"/>
          <w:sz w:val="24"/>
          <w:szCs w:val="24"/>
        </w:rPr>
        <w:t>5</w:t>
      </w:r>
      <w:r>
        <w:rPr>
          <w:rFonts w:ascii="仿宋_GB2312" w:eastAsia="仿宋_GB2312" w:hAnsi="仿宋_GB2312" w:cs="仿宋_GB2312" w:hint="eastAsia"/>
          <w:b/>
          <w:w w:val="90"/>
          <w:sz w:val="24"/>
          <w:szCs w:val="24"/>
        </w:rPr>
        <w:t>楼</w:t>
      </w:r>
      <w:r>
        <w:rPr>
          <w:rFonts w:ascii="仿宋_GB2312" w:eastAsia="仿宋_GB2312" w:hAnsi="仿宋_GB2312" w:cs="仿宋_GB2312" w:hint="eastAsia"/>
          <w:sz w:val="24"/>
          <w:szCs w:val="24"/>
        </w:rPr>
        <w:t xml:space="preserve"> </w:t>
      </w:r>
    </w:p>
    <w:p w:rsidR="00ED7F48" w:rsidRDefault="00ED7F48">
      <w:pPr>
        <w:spacing w:line="560" w:lineRule="exact"/>
        <w:rPr>
          <w:rFonts w:ascii="仿宋_GB2312" w:eastAsia="仿宋_GB2312" w:hAnsi="仿宋_GB2312" w:cs="仿宋_GB2312"/>
          <w:b/>
          <w:sz w:val="24"/>
          <w:szCs w:val="24"/>
        </w:rPr>
      </w:pPr>
    </w:p>
    <w:p w:rsidR="00ED7F48" w:rsidRDefault="00E10F4D">
      <w:pPr>
        <w:spacing w:line="560" w:lineRule="exact"/>
        <w:ind w:firstLineChars="200" w:firstLine="482"/>
        <w:rPr>
          <w:rFonts w:ascii="仿宋_GB2312" w:eastAsia="仿宋_GB2312" w:hAnsi="仿宋_GB2312" w:cs="仿宋_GB2312"/>
          <w:sz w:val="24"/>
          <w:szCs w:val="24"/>
        </w:rPr>
      </w:pPr>
      <w:r>
        <w:rPr>
          <w:rFonts w:ascii="仿宋_GB2312" w:eastAsia="仿宋_GB2312" w:hAnsi="仿宋_GB2312" w:cs="仿宋_GB2312" w:hint="eastAsia"/>
          <w:b/>
          <w:sz w:val="24"/>
          <w:szCs w:val="24"/>
        </w:rPr>
        <w:t>信息接收方</w:t>
      </w:r>
      <w:r>
        <w:rPr>
          <w:rFonts w:ascii="仿宋_GB2312" w:eastAsia="仿宋_GB2312" w:hAnsi="仿宋_GB2312" w:cs="仿宋_GB2312" w:hint="eastAsia"/>
          <w:sz w:val="24"/>
          <w:szCs w:val="24"/>
        </w:rPr>
        <w:t>：</w:t>
      </w:r>
    </w:p>
    <w:p w:rsidR="00ED7F48" w:rsidRDefault="00E10F4D">
      <w:pPr>
        <w:spacing w:line="560" w:lineRule="exact"/>
        <w:ind w:firstLineChars="200" w:firstLine="482"/>
        <w:rPr>
          <w:rFonts w:ascii="仿宋_GB2312" w:eastAsia="仿宋_GB2312" w:hAnsi="仿宋_GB2312" w:cs="仿宋_GB2312"/>
          <w:b/>
          <w:sz w:val="24"/>
          <w:szCs w:val="24"/>
        </w:rPr>
      </w:pPr>
      <w:r>
        <w:rPr>
          <w:rFonts w:ascii="仿宋_GB2312" w:eastAsia="仿宋_GB2312" w:hAnsi="仿宋_GB2312" w:cs="仿宋_GB2312" w:hint="eastAsia"/>
          <w:b/>
          <w:sz w:val="24"/>
          <w:szCs w:val="24"/>
        </w:rPr>
        <w:t>住所：</w:t>
      </w:r>
      <w:r>
        <w:rPr>
          <w:rFonts w:ascii="仿宋_GB2312" w:eastAsia="仿宋_GB2312" w:hAnsi="仿宋_GB2312" w:cs="仿宋_GB2312" w:hint="eastAsia"/>
          <w:b/>
          <w:sz w:val="24"/>
          <w:szCs w:val="24"/>
        </w:rPr>
        <w:t xml:space="preserve">   </w:t>
      </w:r>
    </w:p>
    <w:p w:rsidR="00ED7F48" w:rsidRDefault="00E10F4D">
      <w:pPr>
        <w:spacing w:line="560" w:lineRule="exact"/>
        <w:ind w:firstLineChars="200" w:firstLine="482"/>
        <w:rPr>
          <w:rFonts w:ascii="仿宋_GB2312" w:eastAsia="仿宋_GB2312" w:hAnsi="仿宋_GB2312" w:cs="仿宋_GB2312"/>
          <w:b/>
          <w:sz w:val="24"/>
          <w:szCs w:val="24"/>
        </w:rPr>
      </w:pPr>
      <w:r>
        <w:rPr>
          <w:rFonts w:ascii="仿宋_GB2312" w:eastAsia="仿宋_GB2312" w:hAnsi="仿宋_GB2312" w:cs="仿宋_GB2312" w:hint="eastAsia"/>
          <w:b/>
          <w:sz w:val="24"/>
          <w:szCs w:val="24"/>
        </w:rPr>
        <w:t>法定代表人：</w:t>
      </w:r>
    </w:p>
    <w:p w:rsidR="00ED7F48" w:rsidRDefault="00ED7F48">
      <w:pPr>
        <w:spacing w:line="560" w:lineRule="exact"/>
        <w:rPr>
          <w:rFonts w:ascii="仿宋_GB2312" w:eastAsia="仿宋_GB2312" w:hAnsi="仿宋_GB2312" w:cs="仿宋_GB2312"/>
          <w:sz w:val="24"/>
          <w:szCs w:val="24"/>
        </w:rPr>
      </w:pPr>
    </w:p>
    <w:p w:rsidR="00ED7F48" w:rsidRDefault="00E10F4D">
      <w:pPr>
        <w:spacing w:line="480" w:lineRule="exact"/>
        <w:ind w:firstLineChars="200" w:firstLine="482"/>
        <w:rPr>
          <w:rFonts w:ascii="仿宋_GB2312" w:eastAsia="仿宋_GB2312" w:hAnsi="仿宋_GB2312" w:cs="仿宋_GB2312"/>
          <w:b/>
          <w:sz w:val="24"/>
          <w:szCs w:val="24"/>
        </w:rPr>
      </w:pPr>
      <w:r>
        <w:rPr>
          <w:rFonts w:ascii="仿宋_GB2312" w:eastAsia="仿宋_GB2312" w:hAnsi="仿宋_GB2312" w:cs="仿宋_GB2312" w:hint="eastAsia"/>
          <w:b/>
          <w:sz w:val="24"/>
          <w:szCs w:val="24"/>
        </w:rPr>
        <w:t xml:space="preserve">1.  </w:t>
      </w:r>
      <w:r>
        <w:rPr>
          <w:rFonts w:ascii="仿宋_GB2312" w:eastAsia="仿宋_GB2312" w:hAnsi="仿宋_GB2312" w:cs="仿宋_GB2312" w:hint="eastAsia"/>
          <w:b/>
          <w:sz w:val="24"/>
          <w:szCs w:val="24"/>
        </w:rPr>
        <w:t>定义和解释</w:t>
      </w:r>
    </w:p>
    <w:p w:rsidR="00ED7F48" w:rsidRDefault="00E10F4D">
      <w:pPr>
        <w:spacing w:line="48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1.1  </w:t>
      </w:r>
      <w:r>
        <w:rPr>
          <w:rFonts w:ascii="仿宋_GB2312" w:eastAsia="仿宋_GB2312" w:hAnsi="仿宋_GB2312" w:cs="仿宋_GB2312" w:hint="eastAsia"/>
          <w:sz w:val="24"/>
          <w:szCs w:val="24"/>
        </w:rPr>
        <w:t>定义</w:t>
      </w:r>
    </w:p>
    <w:p w:rsidR="00ED7F48" w:rsidRDefault="00E10F4D">
      <w:pPr>
        <w:spacing w:line="48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以下术语应含有下列含义</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除非另有规定</w:t>
      </w:r>
      <w:r>
        <w:rPr>
          <w:rFonts w:ascii="仿宋_GB2312" w:eastAsia="仿宋_GB2312" w:hAnsi="仿宋_GB2312" w:cs="仿宋_GB2312" w:hint="eastAsia"/>
          <w:sz w:val="24"/>
          <w:szCs w:val="24"/>
        </w:rPr>
        <w:t>:</w:t>
      </w:r>
    </w:p>
    <w:p w:rsidR="00ED7F48" w:rsidRDefault="00E10F4D">
      <w:pPr>
        <w:spacing w:line="48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保密信息是指</w:t>
      </w:r>
      <w:r>
        <w:rPr>
          <w:rFonts w:ascii="仿宋_GB2312" w:eastAsia="仿宋_GB2312" w:hAnsi="仿宋_GB2312" w:cs="仿宋_GB2312" w:hint="eastAsia"/>
          <w:sz w:val="24"/>
          <w:szCs w:val="24"/>
        </w:rPr>
        <w:t>:</w:t>
      </w:r>
    </w:p>
    <w:p w:rsidR="00ED7F48" w:rsidRDefault="00E10F4D">
      <w:pPr>
        <w:spacing w:line="48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ａ</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所有由信息披露方提供给信息接收方、其关联方或代表的关于项目目的的口头或书面通信、文件和其他信息</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无论是电脑磁盘、可视文件或其他形式</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，包括但不限于：</w:t>
      </w:r>
      <w:r>
        <w:rPr>
          <w:rFonts w:ascii="仿宋_GB2312" w:eastAsia="仿宋_GB2312" w:hAnsi="仿宋_GB2312" w:cs="仿宋_GB2312" w:hint="eastAsia"/>
          <w:sz w:val="24"/>
          <w:szCs w:val="24"/>
        </w:rPr>
        <w:t>(i)</w:t>
      </w:r>
      <w:r>
        <w:rPr>
          <w:rFonts w:ascii="仿宋_GB2312" w:eastAsia="仿宋_GB2312" w:hAnsi="仿宋_GB2312" w:cs="仿宋_GB2312" w:hint="eastAsia"/>
          <w:sz w:val="24"/>
          <w:szCs w:val="24"/>
        </w:rPr>
        <w:t>与信息披露方和</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或项目目的有关的所有资料；</w:t>
      </w:r>
      <w:r>
        <w:rPr>
          <w:rFonts w:ascii="仿宋_GB2312" w:eastAsia="仿宋_GB2312" w:hAnsi="仿宋_GB2312" w:cs="仿宋_GB2312" w:hint="eastAsia"/>
          <w:sz w:val="24"/>
          <w:szCs w:val="24"/>
        </w:rPr>
        <w:t>(ii)</w:t>
      </w:r>
      <w:r>
        <w:rPr>
          <w:rFonts w:ascii="仿宋_GB2312" w:eastAsia="仿宋_GB2312" w:hAnsi="仿宋_GB2312" w:cs="仿宋_GB2312" w:hint="eastAsia"/>
          <w:sz w:val="24"/>
          <w:szCs w:val="24"/>
        </w:rPr>
        <w:t>关于涉及项目目的的任何谈判的存在、性质或进度的所有资料</w:t>
      </w:r>
      <w:r>
        <w:rPr>
          <w:rFonts w:ascii="仿宋_GB2312" w:eastAsia="仿宋_GB2312" w:hAnsi="仿宋_GB2312" w:cs="仿宋_GB2312" w:hint="eastAsia"/>
          <w:sz w:val="24"/>
          <w:szCs w:val="24"/>
        </w:rPr>
        <w:t xml:space="preserve">;(iii) </w:t>
      </w:r>
      <w:r>
        <w:rPr>
          <w:rFonts w:ascii="仿宋_GB2312" w:eastAsia="仿宋_GB2312" w:hAnsi="仿宋_GB2312" w:cs="仿宋_GB2312" w:hint="eastAsia"/>
          <w:sz w:val="24"/>
          <w:szCs w:val="24"/>
        </w:rPr>
        <w:t>信息接收方根据前述资料注解、准备或产生的任何其他文件和资料，或者含有或反映该等资料的文件和资料。</w:t>
      </w:r>
    </w:p>
    <w:p w:rsidR="00ED7F48" w:rsidRDefault="00E10F4D">
      <w:pPr>
        <w:spacing w:line="48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(b)</w:t>
      </w:r>
      <w:r>
        <w:rPr>
          <w:rFonts w:ascii="仿宋_GB2312" w:eastAsia="仿宋_GB2312" w:hAnsi="仿宋_GB2312" w:cs="仿宋_GB2312" w:hint="eastAsia"/>
          <w:sz w:val="24"/>
          <w:szCs w:val="24"/>
        </w:rPr>
        <w:t>可能或已经将保密信息提供给信息披露方、其关联方或代表的事实。</w:t>
      </w:r>
    </w:p>
    <w:p w:rsidR="00ED7F48" w:rsidRDefault="00E10F4D">
      <w:pPr>
        <w:spacing w:line="48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关联方，指直接或</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通过一个或多个中间方</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间接控制一方，被一方控制或与一方在共同控制之下的人或实体</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和关于项目目的而与一方签有协议的任何人或</w:t>
      </w:r>
      <w:r>
        <w:rPr>
          <w:rFonts w:ascii="仿宋_GB2312" w:eastAsia="仿宋_GB2312" w:hAnsi="仿宋_GB2312" w:cs="仿宋_GB2312" w:hint="eastAsia"/>
          <w:sz w:val="24"/>
          <w:szCs w:val="24"/>
        </w:rPr>
        <w:lastRenderedPageBreak/>
        <w:t>实体。</w:t>
      </w:r>
    </w:p>
    <w:p w:rsidR="00ED7F48" w:rsidRDefault="00E10F4D">
      <w:pPr>
        <w:spacing w:line="48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代表，指一方或其关联方的任何董事、高级管理人员、员工、融资者或法律顾问、财务顾问、独立审计师或任何其他代理人。</w:t>
      </w:r>
    </w:p>
    <w:p w:rsidR="00ED7F48" w:rsidRDefault="00E10F4D">
      <w:pPr>
        <w:spacing w:line="48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  </w:t>
      </w:r>
      <w:r>
        <w:rPr>
          <w:rFonts w:ascii="仿宋_GB2312" w:eastAsia="仿宋_GB2312" w:hAnsi="仿宋_GB2312" w:cs="仿宋_GB2312" w:hint="eastAsia"/>
          <w:sz w:val="24"/>
          <w:szCs w:val="24"/>
        </w:rPr>
        <w:t>解释</w:t>
      </w:r>
    </w:p>
    <w:p w:rsidR="00ED7F48" w:rsidRDefault="00E10F4D">
      <w:pPr>
        <w:spacing w:line="48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除非有相反的意思表示</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本函中</w:t>
      </w:r>
      <w:r>
        <w:rPr>
          <w:rFonts w:ascii="仿宋_GB2312" w:eastAsia="仿宋_GB2312" w:hAnsi="仿宋_GB2312" w:cs="仿宋_GB2312" w:hint="eastAsia"/>
          <w:sz w:val="24"/>
          <w:szCs w:val="24"/>
        </w:rPr>
        <w:t>:</w:t>
      </w:r>
    </w:p>
    <w:p w:rsidR="00ED7F48" w:rsidRDefault="00E10F4D">
      <w:pPr>
        <w:spacing w:line="48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（ａ）文件包括任何电脑程序、电路、电路设</w:t>
      </w:r>
      <w:r>
        <w:rPr>
          <w:rFonts w:ascii="仿宋_GB2312" w:eastAsia="仿宋_GB2312" w:hAnsi="仿宋_GB2312" w:cs="仿宋_GB2312" w:hint="eastAsia"/>
          <w:sz w:val="24"/>
          <w:szCs w:val="24"/>
        </w:rPr>
        <w:t>计、草图、说明、材料、记录及其他可以储存或复制保密信息的方式；</w:t>
      </w:r>
    </w:p>
    <w:p w:rsidR="00ED7F48" w:rsidRDefault="00E10F4D">
      <w:pPr>
        <w:spacing w:line="48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b</w:t>
      </w:r>
      <w:r>
        <w:rPr>
          <w:rFonts w:ascii="仿宋_GB2312" w:eastAsia="仿宋_GB2312" w:hAnsi="仿宋_GB2312" w:cs="仿宋_GB2312" w:hint="eastAsia"/>
          <w:sz w:val="24"/>
          <w:szCs w:val="24"/>
        </w:rPr>
        <w:t>）任何事物</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包括任何权利</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应包括其中的任何一部分</w:t>
      </w:r>
      <w:r>
        <w:rPr>
          <w:rFonts w:ascii="仿宋_GB2312" w:eastAsia="仿宋_GB2312" w:hAnsi="仿宋_GB2312" w:cs="仿宋_GB2312" w:hint="eastAsia"/>
          <w:sz w:val="24"/>
          <w:szCs w:val="24"/>
        </w:rPr>
        <w:t>;</w:t>
      </w:r>
    </w:p>
    <w:p w:rsidR="00ED7F48" w:rsidRDefault="00E10F4D">
      <w:pPr>
        <w:spacing w:line="48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c</w:t>
      </w:r>
      <w:r>
        <w:rPr>
          <w:rFonts w:ascii="仿宋_GB2312" w:eastAsia="仿宋_GB2312" w:hAnsi="仿宋_GB2312" w:cs="仿宋_GB2312" w:hint="eastAsia"/>
          <w:sz w:val="24"/>
          <w:szCs w:val="24"/>
        </w:rPr>
        <w:t>）一组人或事物指两个或多个人或事物的集合体或其中的任意一个；</w:t>
      </w:r>
    </w:p>
    <w:p w:rsidR="00ED7F48" w:rsidRDefault="00E10F4D">
      <w:pPr>
        <w:spacing w:line="48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d</w:t>
      </w:r>
      <w:r>
        <w:rPr>
          <w:rFonts w:ascii="仿宋_GB2312" w:eastAsia="仿宋_GB2312" w:hAnsi="仿宋_GB2312" w:cs="仿宋_GB2312" w:hint="eastAsia"/>
          <w:sz w:val="24"/>
          <w:szCs w:val="24"/>
        </w:rPr>
        <w:t>）词语“包括”并不包含“仅限于”的含义</w:t>
      </w:r>
      <w:r>
        <w:rPr>
          <w:rFonts w:ascii="仿宋_GB2312" w:eastAsia="仿宋_GB2312" w:hAnsi="仿宋_GB2312" w:cs="仿宋_GB2312" w:hint="eastAsia"/>
          <w:sz w:val="24"/>
          <w:szCs w:val="24"/>
        </w:rPr>
        <w:t>;</w:t>
      </w:r>
    </w:p>
    <w:p w:rsidR="00ED7F48" w:rsidRDefault="00E10F4D">
      <w:pPr>
        <w:spacing w:line="48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e</w:t>
      </w:r>
      <w:r>
        <w:rPr>
          <w:rFonts w:ascii="仿宋_GB2312" w:eastAsia="仿宋_GB2312" w:hAnsi="仿宋_GB2312" w:cs="仿宋_GB2312" w:hint="eastAsia"/>
          <w:sz w:val="24"/>
          <w:szCs w:val="24"/>
        </w:rPr>
        <w:t>）同意</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许可指事先书面同意或许可；</w:t>
      </w:r>
    </w:p>
    <w:p w:rsidR="00ED7F48" w:rsidRDefault="00E10F4D">
      <w:pPr>
        <w:spacing w:line="48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f</w:t>
      </w:r>
      <w:r>
        <w:rPr>
          <w:rFonts w:ascii="仿宋_GB2312" w:eastAsia="仿宋_GB2312" w:hAnsi="仿宋_GB2312" w:cs="仿宋_GB2312" w:hint="eastAsia"/>
          <w:sz w:val="24"/>
          <w:szCs w:val="24"/>
        </w:rPr>
        <w:t>）控制是指如果一个实体在另一实体中直接或间接拥有的股份数量（或股权比例）代表了后者百分之五十</w:t>
      </w:r>
      <w:r>
        <w:rPr>
          <w:rFonts w:ascii="仿宋_GB2312" w:eastAsia="仿宋_GB2312" w:hAnsi="仿宋_GB2312" w:cs="仿宋_GB2312" w:hint="eastAsia"/>
          <w:sz w:val="24"/>
          <w:szCs w:val="24"/>
        </w:rPr>
        <w:t>(50%)</w:t>
      </w:r>
      <w:r>
        <w:rPr>
          <w:rFonts w:ascii="仿宋_GB2312" w:eastAsia="仿宋_GB2312" w:hAnsi="仿宋_GB2312" w:cs="仿宋_GB2312" w:hint="eastAsia"/>
          <w:sz w:val="24"/>
          <w:szCs w:val="24"/>
        </w:rPr>
        <w:t>或以上的投票权、或使前者可享有后者百分之五十</w:t>
      </w:r>
      <w:r>
        <w:rPr>
          <w:rFonts w:ascii="仿宋_GB2312" w:eastAsia="仿宋_GB2312" w:hAnsi="仿宋_GB2312" w:cs="仿宋_GB2312" w:hint="eastAsia"/>
          <w:sz w:val="24"/>
          <w:szCs w:val="24"/>
        </w:rPr>
        <w:t>(50%)</w:t>
      </w:r>
      <w:r>
        <w:rPr>
          <w:rFonts w:ascii="仿宋_GB2312" w:eastAsia="仿宋_GB2312" w:hAnsi="仿宋_GB2312" w:cs="仿宋_GB2312" w:hint="eastAsia"/>
          <w:sz w:val="24"/>
          <w:szCs w:val="24"/>
        </w:rPr>
        <w:t>或以上的收入，或使前者在后者清算时可以获得后者百分之五十</w:t>
      </w:r>
      <w:r>
        <w:rPr>
          <w:rFonts w:ascii="仿宋_GB2312" w:eastAsia="仿宋_GB2312" w:hAnsi="仿宋_GB2312" w:cs="仿宋_GB2312" w:hint="eastAsia"/>
          <w:sz w:val="24"/>
          <w:szCs w:val="24"/>
        </w:rPr>
        <w:t>(50%)</w:t>
      </w:r>
      <w:r>
        <w:rPr>
          <w:rFonts w:ascii="仿宋_GB2312" w:eastAsia="仿宋_GB2312" w:hAnsi="仿宋_GB2312" w:cs="仿宋_GB2312" w:hint="eastAsia"/>
          <w:sz w:val="24"/>
          <w:szCs w:val="24"/>
        </w:rPr>
        <w:t>或以上的资产，</w:t>
      </w:r>
      <w:r>
        <w:rPr>
          <w:rFonts w:ascii="仿宋_GB2312" w:eastAsia="仿宋_GB2312" w:hAnsi="仿宋_GB2312" w:cs="仿宋_GB2312" w:hint="eastAsia"/>
          <w:sz w:val="24"/>
          <w:szCs w:val="24"/>
        </w:rPr>
        <w:t>后者应被视为被前者所控制。</w:t>
      </w:r>
    </w:p>
    <w:p w:rsidR="00ED7F48" w:rsidRDefault="00ED7F48">
      <w:pPr>
        <w:spacing w:line="480" w:lineRule="exact"/>
        <w:ind w:firstLineChars="200" w:firstLine="480"/>
        <w:rPr>
          <w:rFonts w:ascii="仿宋_GB2312" w:eastAsia="仿宋_GB2312" w:hAnsi="仿宋_GB2312" w:cs="仿宋_GB2312"/>
          <w:sz w:val="24"/>
          <w:szCs w:val="24"/>
        </w:rPr>
      </w:pPr>
    </w:p>
    <w:p w:rsidR="00ED7F48" w:rsidRDefault="00E10F4D">
      <w:pPr>
        <w:spacing w:line="480" w:lineRule="exact"/>
        <w:ind w:firstLineChars="200" w:firstLine="482"/>
        <w:rPr>
          <w:rFonts w:ascii="仿宋_GB2312" w:eastAsia="仿宋_GB2312" w:hAnsi="仿宋_GB2312" w:cs="仿宋_GB2312"/>
          <w:b/>
          <w:sz w:val="24"/>
          <w:szCs w:val="24"/>
        </w:rPr>
      </w:pPr>
      <w:r>
        <w:rPr>
          <w:rFonts w:ascii="仿宋_GB2312" w:eastAsia="仿宋_GB2312" w:hAnsi="仿宋_GB2312" w:cs="仿宋_GB2312" w:hint="eastAsia"/>
          <w:b/>
          <w:sz w:val="24"/>
          <w:szCs w:val="24"/>
        </w:rPr>
        <w:t xml:space="preserve">2.  </w:t>
      </w:r>
      <w:r>
        <w:rPr>
          <w:rFonts w:ascii="仿宋_GB2312" w:eastAsia="仿宋_GB2312" w:hAnsi="仿宋_GB2312" w:cs="仿宋_GB2312" w:hint="eastAsia"/>
          <w:b/>
          <w:sz w:val="24"/>
          <w:szCs w:val="24"/>
        </w:rPr>
        <w:t>保密</w:t>
      </w:r>
    </w:p>
    <w:p w:rsidR="00ED7F48" w:rsidRDefault="00E10F4D">
      <w:pPr>
        <w:spacing w:line="48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2.1  </w:t>
      </w:r>
      <w:r>
        <w:rPr>
          <w:rFonts w:ascii="仿宋_GB2312" w:eastAsia="仿宋_GB2312" w:hAnsi="仿宋_GB2312" w:cs="仿宋_GB2312" w:hint="eastAsia"/>
          <w:sz w:val="24"/>
          <w:szCs w:val="24"/>
        </w:rPr>
        <w:t>保密信息处理</w:t>
      </w:r>
    </w:p>
    <w:p w:rsidR="00ED7F48" w:rsidRDefault="00E10F4D">
      <w:pPr>
        <w:spacing w:line="48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未经信息披露方的许可，信息接收方不得</w:t>
      </w:r>
      <w:r>
        <w:rPr>
          <w:rFonts w:ascii="仿宋_GB2312" w:eastAsia="仿宋_GB2312" w:hAnsi="仿宋_GB2312" w:cs="仿宋_GB2312" w:hint="eastAsia"/>
          <w:sz w:val="24"/>
          <w:szCs w:val="24"/>
        </w:rPr>
        <w:t>:</w:t>
      </w:r>
    </w:p>
    <w:p w:rsidR="00ED7F48" w:rsidRDefault="00E10F4D">
      <w:pPr>
        <w:spacing w:line="48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a</w:t>
      </w:r>
      <w:r>
        <w:rPr>
          <w:rFonts w:ascii="仿宋_GB2312" w:eastAsia="仿宋_GB2312" w:hAnsi="仿宋_GB2312" w:cs="仿宋_GB2312" w:hint="eastAsia"/>
          <w:sz w:val="24"/>
          <w:szCs w:val="24"/>
        </w:rPr>
        <w:t>）披露或公布保密信息</w:t>
      </w:r>
      <w:r>
        <w:rPr>
          <w:rFonts w:ascii="仿宋_GB2312" w:eastAsia="仿宋_GB2312" w:hAnsi="仿宋_GB2312" w:cs="仿宋_GB2312" w:hint="eastAsia"/>
          <w:sz w:val="24"/>
          <w:szCs w:val="24"/>
        </w:rPr>
        <w:t>;</w:t>
      </w:r>
    </w:p>
    <w:p w:rsidR="00ED7F48" w:rsidRDefault="00E10F4D">
      <w:pPr>
        <w:spacing w:line="48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b</w:t>
      </w:r>
      <w:r>
        <w:rPr>
          <w:rFonts w:ascii="仿宋_GB2312" w:eastAsia="仿宋_GB2312" w:hAnsi="仿宋_GB2312" w:cs="仿宋_GB2312" w:hint="eastAsia"/>
          <w:sz w:val="24"/>
          <w:szCs w:val="24"/>
        </w:rPr>
        <w:t>）除为项目目的外</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以任何形式复制包含了、基于或使用了保密信息的任何文件或记录的任何部分。</w:t>
      </w:r>
    </w:p>
    <w:p w:rsidR="00ED7F48" w:rsidRDefault="00E10F4D">
      <w:pPr>
        <w:spacing w:line="48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2.2  </w:t>
      </w:r>
      <w:r>
        <w:rPr>
          <w:rFonts w:ascii="仿宋_GB2312" w:eastAsia="仿宋_GB2312" w:hAnsi="仿宋_GB2312" w:cs="仿宋_GB2312" w:hint="eastAsia"/>
          <w:sz w:val="24"/>
          <w:szCs w:val="24"/>
        </w:rPr>
        <w:t>保密信息所有权</w:t>
      </w:r>
    </w:p>
    <w:p w:rsidR="00ED7F48" w:rsidRDefault="00E10F4D">
      <w:pPr>
        <w:spacing w:line="48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所有向信息接收方披露的保密信息均归信息披露方所有。</w:t>
      </w:r>
    </w:p>
    <w:p w:rsidR="00ED7F48" w:rsidRDefault="00ED7F48">
      <w:pPr>
        <w:spacing w:line="480" w:lineRule="exact"/>
        <w:ind w:firstLineChars="200" w:firstLine="480"/>
        <w:rPr>
          <w:rFonts w:ascii="仿宋_GB2312" w:eastAsia="仿宋_GB2312" w:hAnsi="仿宋_GB2312" w:cs="仿宋_GB2312"/>
          <w:sz w:val="24"/>
          <w:szCs w:val="24"/>
        </w:rPr>
      </w:pPr>
    </w:p>
    <w:p w:rsidR="00ED7F48" w:rsidRDefault="00E10F4D">
      <w:pPr>
        <w:spacing w:line="480" w:lineRule="exact"/>
        <w:ind w:firstLineChars="200" w:firstLine="482"/>
        <w:rPr>
          <w:rFonts w:ascii="仿宋_GB2312" w:eastAsia="仿宋_GB2312" w:hAnsi="仿宋_GB2312" w:cs="仿宋_GB2312"/>
          <w:b/>
          <w:sz w:val="24"/>
          <w:szCs w:val="24"/>
        </w:rPr>
      </w:pPr>
      <w:r>
        <w:rPr>
          <w:rFonts w:ascii="仿宋_GB2312" w:eastAsia="仿宋_GB2312" w:hAnsi="仿宋_GB2312" w:cs="仿宋_GB2312" w:hint="eastAsia"/>
          <w:b/>
          <w:sz w:val="24"/>
          <w:szCs w:val="24"/>
        </w:rPr>
        <w:t xml:space="preserve">3.  </w:t>
      </w:r>
      <w:r>
        <w:rPr>
          <w:rFonts w:ascii="仿宋_GB2312" w:eastAsia="仿宋_GB2312" w:hAnsi="仿宋_GB2312" w:cs="仿宋_GB2312" w:hint="eastAsia"/>
          <w:b/>
          <w:sz w:val="24"/>
          <w:szCs w:val="24"/>
        </w:rPr>
        <w:t>允许的使用和披露</w:t>
      </w:r>
    </w:p>
    <w:p w:rsidR="00ED7F48" w:rsidRDefault="00E10F4D">
      <w:pPr>
        <w:spacing w:line="48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3.1  </w:t>
      </w:r>
      <w:r>
        <w:rPr>
          <w:rFonts w:ascii="仿宋_GB2312" w:eastAsia="仿宋_GB2312" w:hAnsi="仿宋_GB2312" w:cs="仿宋_GB2312" w:hint="eastAsia"/>
          <w:sz w:val="24"/>
          <w:szCs w:val="24"/>
        </w:rPr>
        <w:t>为项目目的而使用</w:t>
      </w:r>
    </w:p>
    <w:p w:rsidR="00ED7F48" w:rsidRDefault="00E10F4D">
      <w:pPr>
        <w:spacing w:line="48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信息接收方及其关联方只能为项目目的而使用保密信息。</w:t>
      </w:r>
    </w:p>
    <w:p w:rsidR="00ED7F48" w:rsidRDefault="00E10F4D">
      <w:pPr>
        <w:spacing w:line="48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3.2   </w:t>
      </w:r>
      <w:r>
        <w:rPr>
          <w:rFonts w:ascii="仿宋_GB2312" w:eastAsia="仿宋_GB2312" w:hAnsi="仿宋_GB2312" w:cs="仿宋_GB2312" w:hint="eastAsia"/>
          <w:sz w:val="24"/>
          <w:szCs w:val="24"/>
        </w:rPr>
        <w:t>在文件中加入保密信息</w:t>
      </w:r>
    </w:p>
    <w:p w:rsidR="00ED7F48" w:rsidRDefault="00E10F4D">
      <w:pPr>
        <w:spacing w:line="48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信息披露方、其关联方可以为项目目的而准备文件中加入部分保密信息。</w:t>
      </w:r>
    </w:p>
    <w:p w:rsidR="00ED7F48" w:rsidRDefault="00E10F4D">
      <w:pPr>
        <w:spacing w:line="48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3.3  </w:t>
      </w:r>
      <w:r>
        <w:rPr>
          <w:rFonts w:ascii="仿宋_GB2312" w:eastAsia="仿宋_GB2312" w:hAnsi="仿宋_GB2312" w:cs="仿宋_GB2312" w:hint="eastAsia"/>
          <w:sz w:val="24"/>
          <w:szCs w:val="24"/>
        </w:rPr>
        <w:t>披露</w:t>
      </w:r>
    </w:p>
    <w:p w:rsidR="00ED7F48" w:rsidRDefault="00E10F4D">
      <w:pPr>
        <w:spacing w:line="48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信息接收方可以为项目目的向其关联方和其代表披露保密信息，在作披露前，信息接收方应当确保：</w:t>
      </w:r>
    </w:p>
    <w:p w:rsidR="00ED7F48" w:rsidRDefault="00E10F4D">
      <w:pPr>
        <w:spacing w:line="48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a</w:t>
      </w:r>
      <w:r>
        <w:rPr>
          <w:rFonts w:ascii="仿宋_GB2312" w:eastAsia="仿宋_GB2312" w:hAnsi="仿宋_GB2312" w:cs="仿宋_GB2312" w:hint="eastAsia"/>
          <w:sz w:val="24"/>
          <w:szCs w:val="24"/>
        </w:rPr>
        <w:t>）其关联方或代表为项目目的而有获取保密信息的特定需要</w:t>
      </w:r>
      <w:r>
        <w:rPr>
          <w:rFonts w:ascii="仿宋_GB2312" w:eastAsia="仿宋_GB2312" w:hAnsi="仿宋_GB2312" w:cs="仿宋_GB2312" w:hint="eastAsia"/>
          <w:sz w:val="24"/>
          <w:szCs w:val="24"/>
        </w:rPr>
        <w:t>;</w:t>
      </w:r>
    </w:p>
    <w:p w:rsidR="00ED7F48" w:rsidRDefault="00E10F4D">
      <w:pPr>
        <w:spacing w:line="48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b</w:t>
      </w:r>
      <w:r>
        <w:rPr>
          <w:rFonts w:ascii="仿宋_GB2312" w:eastAsia="仿宋_GB2312" w:hAnsi="仿宋_GB2312" w:cs="仿宋_GB2312" w:hint="eastAsia"/>
          <w:sz w:val="24"/>
          <w:szCs w:val="24"/>
        </w:rPr>
        <w:t>）已经告知并促使其关联方或代表承担对信息披露方的保密责任。</w:t>
      </w:r>
    </w:p>
    <w:p w:rsidR="00ED7F48" w:rsidRDefault="00ED7F48">
      <w:pPr>
        <w:spacing w:line="480" w:lineRule="exact"/>
        <w:ind w:firstLineChars="200" w:firstLine="480"/>
        <w:rPr>
          <w:rFonts w:ascii="仿宋_GB2312" w:eastAsia="仿宋_GB2312" w:hAnsi="仿宋_GB2312" w:cs="仿宋_GB2312"/>
          <w:sz w:val="24"/>
          <w:szCs w:val="24"/>
        </w:rPr>
      </w:pPr>
    </w:p>
    <w:p w:rsidR="00ED7F48" w:rsidRDefault="00E10F4D">
      <w:pPr>
        <w:spacing w:line="480" w:lineRule="exact"/>
        <w:ind w:firstLineChars="200" w:firstLine="482"/>
        <w:rPr>
          <w:rFonts w:ascii="仿宋_GB2312" w:eastAsia="仿宋_GB2312" w:hAnsi="仿宋_GB2312" w:cs="仿宋_GB2312"/>
          <w:b/>
          <w:sz w:val="24"/>
          <w:szCs w:val="24"/>
        </w:rPr>
      </w:pPr>
      <w:r>
        <w:rPr>
          <w:rFonts w:ascii="仿宋_GB2312" w:eastAsia="仿宋_GB2312" w:hAnsi="仿宋_GB2312" w:cs="仿宋_GB2312" w:hint="eastAsia"/>
          <w:b/>
          <w:sz w:val="24"/>
          <w:szCs w:val="24"/>
        </w:rPr>
        <w:t xml:space="preserve">4.  </w:t>
      </w:r>
      <w:r>
        <w:rPr>
          <w:rFonts w:ascii="仿宋_GB2312" w:eastAsia="仿宋_GB2312" w:hAnsi="仿宋_GB2312" w:cs="仿宋_GB2312" w:hint="eastAsia"/>
          <w:b/>
          <w:sz w:val="24"/>
          <w:szCs w:val="24"/>
        </w:rPr>
        <w:t>限制</w:t>
      </w:r>
    </w:p>
    <w:p w:rsidR="00ED7F48" w:rsidRDefault="00E10F4D">
      <w:pPr>
        <w:spacing w:line="48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4.1  </w:t>
      </w:r>
      <w:r>
        <w:rPr>
          <w:rFonts w:ascii="仿宋_GB2312" w:eastAsia="仿宋_GB2312" w:hAnsi="仿宋_GB2312" w:cs="仿宋_GB2312" w:hint="eastAsia"/>
          <w:sz w:val="24"/>
          <w:szCs w:val="24"/>
        </w:rPr>
        <w:t>本函的规定不适用于下述的保密信息</w:t>
      </w:r>
      <w:r>
        <w:rPr>
          <w:rFonts w:ascii="仿宋_GB2312" w:eastAsia="仿宋_GB2312" w:hAnsi="仿宋_GB2312" w:cs="仿宋_GB2312" w:hint="eastAsia"/>
          <w:sz w:val="24"/>
          <w:szCs w:val="24"/>
        </w:rPr>
        <w:t>:</w:t>
      </w:r>
    </w:p>
    <w:p w:rsidR="00ED7F48" w:rsidRDefault="00E10F4D">
      <w:pPr>
        <w:spacing w:line="48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ａ</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已存在公共领域的信息，但因信息接收方违反本函而存在于公共领域的信息除外</w:t>
      </w:r>
      <w:r>
        <w:rPr>
          <w:rFonts w:ascii="仿宋_GB2312" w:eastAsia="仿宋_GB2312" w:hAnsi="仿宋_GB2312" w:cs="仿宋_GB2312" w:hint="eastAsia"/>
          <w:sz w:val="24"/>
          <w:szCs w:val="24"/>
        </w:rPr>
        <w:t>;</w:t>
      </w:r>
    </w:p>
    <w:p w:rsidR="00ED7F48" w:rsidRDefault="00E10F4D">
      <w:pPr>
        <w:spacing w:line="48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b</w:t>
      </w:r>
      <w:r>
        <w:rPr>
          <w:rFonts w:ascii="仿宋_GB2312" w:eastAsia="仿宋_GB2312" w:hAnsi="仿宋_GB2312" w:cs="仿宋_GB2312" w:hint="eastAsia"/>
          <w:sz w:val="24"/>
          <w:szCs w:val="24"/>
        </w:rPr>
        <w:t>）信息接收方在保密信息披露时已经获悉的信息</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但信息披露方此前向其披露的</w:t>
      </w:r>
      <w:r>
        <w:rPr>
          <w:rFonts w:ascii="仿宋_GB2312" w:eastAsia="仿宋_GB2312" w:hAnsi="仿宋_GB2312" w:cs="仿宋_GB2312" w:hint="eastAsia"/>
          <w:sz w:val="24"/>
          <w:szCs w:val="24"/>
        </w:rPr>
        <w:t>保密信息除外，或者信息接收方知悉任何其他人违反保密义务而造成信息接收方知晓该保密信息的除外；（</w:t>
      </w:r>
      <w:r>
        <w:rPr>
          <w:rFonts w:ascii="仿宋_GB2312" w:eastAsia="仿宋_GB2312" w:hAnsi="仿宋_GB2312" w:cs="仿宋_GB2312" w:hint="eastAsia"/>
          <w:sz w:val="24"/>
          <w:szCs w:val="24"/>
        </w:rPr>
        <w:t>c</w:t>
      </w:r>
      <w:r>
        <w:rPr>
          <w:rFonts w:ascii="仿宋_GB2312" w:eastAsia="仿宋_GB2312" w:hAnsi="仿宋_GB2312" w:cs="仿宋_GB2312" w:hint="eastAsia"/>
          <w:sz w:val="24"/>
          <w:szCs w:val="24"/>
        </w:rPr>
        <w:t>）信息接收方以非保密形式从第三方获得的信息，但信息接收方应当提供第三方证明文件证明其与第三方未签署过任何保密协议</w:t>
      </w:r>
      <w:r>
        <w:rPr>
          <w:rFonts w:ascii="仿宋_GB2312" w:eastAsia="仿宋_GB2312" w:hAnsi="仿宋_GB2312" w:cs="仿宋_GB2312" w:hint="eastAsia"/>
          <w:sz w:val="24"/>
          <w:szCs w:val="24"/>
        </w:rPr>
        <w:t>;</w:t>
      </w:r>
    </w:p>
    <w:p w:rsidR="00ED7F48" w:rsidRDefault="00E10F4D">
      <w:pPr>
        <w:spacing w:line="48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d</w:t>
      </w:r>
      <w:r>
        <w:rPr>
          <w:rFonts w:ascii="仿宋_GB2312" w:eastAsia="仿宋_GB2312" w:hAnsi="仿宋_GB2312" w:cs="仿宋_GB2312" w:hint="eastAsia"/>
          <w:sz w:val="24"/>
          <w:szCs w:val="24"/>
        </w:rPr>
        <w:t>）应法律要求或任何法院、仲裁庭、政府、管理机构或股票交易市场的要求而披露的信息，但信息接收方应当提供政府机关或管理机构要求披露的相关文件；</w:t>
      </w:r>
    </w:p>
    <w:p w:rsidR="00ED7F48" w:rsidRDefault="00E10F4D">
      <w:pPr>
        <w:spacing w:line="48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e</w:t>
      </w:r>
      <w:r>
        <w:rPr>
          <w:rFonts w:ascii="仿宋_GB2312" w:eastAsia="仿宋_GB2312" w:hAnsi="仿宋_GB2312" w:cs="仿宋_GB2312" w:hint="eastAsia"/>
          <w:sz w:val="24"/>
          <w:szCs w:val="24"/>
        </w:rPr>
        <w:t>）信息接收方、其关联方或代表</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在没有依赖保密信息之情况下</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所独立开发的信息，但信息接收方应当提供内部资料证明该等信息是其独立开发的。</w:t>
      </w:r>
    </w:p>
    <w:p w:rsidR="00ED7F48" w:rsidRDefault="00E10F4D">
      <w:pPr>
        <w:spacing w:line="48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4.2  </w:t>
      </w:r>
      <w:r>
        <w:rPr>
          <w:rFonts w:ascii="仿宋_GB2312" w:eastAsia="仿宋_GB2312" w:hAnsi="仿宋_GB2312" w:cs="仿宋_GB2312" w:hint="eastAsia"/>
          <w:sz w:val="24"/>
          <w:szCs w:val="24"/>
        </w:rPr>
        <w:t>如果信息</w:t>
      </w:r>
      <w:r>
        <w:rPr>
          <w:rFonts w:ascii="仿宋_GB2312" w:eastAsia="仿宋_GB2312" w:hAnsi="仿宋_GB2312" w:cs="仿宋_GB2312" w:hint="eastAsia"/>
          <w:sz w:val="24"/>
          <w:szCs w:val="24"/>
        </w:rPr>
        <w:t>接收方由于任何法律要求或任何法院、仲裁庭、政府、管理机构或股票交易市场的要求或请求，需要披露任何保密信息，信息接收方应：</w:t>
      </w:r>
      <w:r>
        <w:rPr>
          <w:rFonts w:ascii="仿宋_GB2312" w:eastAsia="仿宋_GB2312" w:hAnsi="仿宋_GB2312" w:cs="仿宋_GB2312" w:hint="eastAsia"/>
          <w:sz w:val="24"/>
          <w:szCs w:val="24"/>
        </w:rPr>
        <w:t>(i)</w:t>
      </w:r>
      <w:r>
        <w:rPr>
          <w:rFonts w:ascii="仿宋_GB2312" w:eastAsia="仿宋_GB2312" w:hAnsi="仿宋_GB2312" w:cs="仿宋_GB2312" w:hint="eastAsia"/>
          <w:sz w:val="24"/>
          <w:szCs w:val="24"/>
        </w:rPr>
        <w:t>在合理可行的情况下尽快书面通知信息</w:t>
      </w:r>
      <w:proofErr w:type="gramStart"/>
      <w:r>
        <w:rPr>
          <w:rFonts w:ascii="仿宋_GB2312" w:eastAsia="仿宋_GB2312" w:hAnsi="仿宋_GB2312" w:cs="仿宋_GB2312" w:hint="eastAsia"/>
          <w:sz w:val="24"/>
          <w:szCs w:val="24"/>
        </w:rPr>
        <w:t>披露方此情况</w:t>
      </w:r>
      <w:proofErr w:type="gramEnd"/>
      <w:r>
        <w:rPr>
          <w:rFonts w:ascii="仿宋_GB2312" w:eastAsia="仿宋_GB2312" w:hAnsi="仿宋_GB2312" w:cs="仿宋_GB2312" w:hint="eastAsia"/>
          <w:sz w:val="24"/>
          <w:szCs w:val="24"/>
        </w:rPr>
        <w:t>和被要求或被请求披露的范围；和</w:t>
      </w:r>
      <w:r>
        <w:rPr>
          <w:rFonts w:ascii="仿宋_GB2312" w:eastAsia="仿宋_GB2312" w:hAnsi="仿宋_GB2312" w:cs="仿宋_GB2312" w:hint="eastAsia"/>
          <w:sz w:val="24"/>
          <w:szCs w:val="24"/>
        </w:rPr>
        <w:t>(ii)</w:t>
      </w:r>
      <w:r>
        <w:rPr>
          <w:rFonts w:ascii="仿宋_GB2312" w:eastAsia="仿宋_GB2312" w:hAnsi="仿宋_GB2312" w:cs="仿宋_GB2312" w:hint="eastAsia"/>
          <w:sz w:val="24"/>
          <w:szCs w:val="24"/>
        </w:rPr>
        <w:t>在合理可行的程度上与信息披露方合作，在披露之时或以后保护被披露资料的保密性。</w:t>
      </w:r>
    </w:p>
    <w:p w:rsidR="00ED7F48" w:rsidRDefault="00ED7F48">
      <w:pPr>
        <w:spacing w:line="480" w:lineRule="exact"/>
        <w:ind w:firstLineChars="200" w:firstLine="480"/>
        <w:rPr>
          <w:rFonts w:ascii="仿宋_GB2312" w:eastAsia="仿宋_GB2312" w:hAnsi="仿宋_GB2312" w:cs="仿宋_GB2312"/>
          <w:sz w:val="24"/>
          <w:szCs w:val="24"/>
        </w:rPr>
      </w:pPr>
    </w:p>
    <w:p w:rsidR="00ED7F48" w:rsidRDefault="00E10F4D">
      <w:pPr>
        <w:spacing w:line="480" w:lineRule="exact"/>
        <w:ind w:firstLineChars="200" w:firstLine="482"/>
        <w:rPr>
          <w:rFonts w:ascii="仿宋_GB2312" w:eastAsia="仿宋_GB2312" w:hAnsi="仿宋_GB2312" w:cs="仿宋_GB2312"/>
          <w:b/>
          <w:sz w:val="24"/>
          <w:szCs w:val="24"/>
        </w:rPr>
      </w:pPr>
      <w:r>
        <w:rPr>
          <w:rFonts w:ascii="仿宋_GB2312" w:eastAsia="仿宋_GB2312" w:hAnsi="仿宋_GB2312" w:cs="仿宋_GB2312" w:hint="eastAsia"/>
          <w:b/>
          <w:sz w:val="24"/>
          <w:szCs w:val="24"/>
        </w:rPr>
        <w:t xml:space="preserve">5.  </w:t>
      </w:r>
      <w:r>
        <w:rPr>
          <w:rFonts w:ascii="仿宋_GB2312" w:eastAsia="仿宋_GB2312" w:hAnsi="仿宋_GB2312" w:cs="仿宋_GB2312" w:hint="eastAsia"/>
          <w:b/>
          <w:sz w:val="24"/>
          <w:szCs w:val="24"/>
        </w:rPr>
        <w:t>归还保密信息</w:t>
      </w:r>
    </w:p>
    <w:p w:rsidR="00ED7F48" w:rsidRDefault="00E10F4D">
      <w:pPr>
        <w:spacing w:line="48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5.1  </w:t>
      </w:r>
      <w:r>
        <w:rPr>
          <w:rFonts w:ascii="仿宋_GB2312" w:eastAsia="仿宋_GB2312" w:hAnsi="仿宋_GB2312" w:cs="仿宋_GB2312" w:hint="eastAsia"/>
          <w:sz w:val="24"/>
          <w:szCs w:val="24"/>
        </w:rPr>
        <w:t>归还或销毁</w:t>
      </w:r>
    </w:p>
    <w:p w:rsidR="00ED7F48" w:rsidRDefault="00E10F4D">
      <w:pPr>
        <w:spacing w:line="48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应信息披露方的要求，信息接收方应当并促使其关联方或代表</w:t>
      </w:r>
      <w:r>
        <w:rPr>
          <w:rFonts w:ascii="仿宋_GB2312" w:eastAsia="仿宋_GB2312" w:hAnsi="仿宋_GB2312" w:cs="仿宋_GB2312" w:hint="eastAsia"/>
          <w:sz w:val="24"/>
          <w:szCs w:val="24"/>
        </w:rPr>
        <w:t>:</w:t>
      </w:r>
    </w:p>
    <w:p w:rsidR="00ED7F48" w:rsidRDefault="00E10F4D">
      <w:pPr>
        <w:spacing w:line="48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ａ</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向信息披露方归还或销毁所有包含保密信息的文件、</w:t>
      </w:r>
      <w:proofErr w:type="gramStart"/>
      <w:r>
        <w:rPr>
          <w:rFonts w:ascii="仿宋_GB2312" w:eastAsia="仿宋_GB2312" w:hAnsi="仿宋_GB2312" w:cs="仿宋_GB2312" w:hint="eastAsia"/>
          <w:sz w:val="24"/>
          <w:szCs w:val="24"/>
        </w:rPr>
        <w:t>所有第</w:t>
      </w:r>
      <w:r>
        <w:rPr>
          <w:rFonts w:ascii="仿宋_GB2312" w:eastAsia="仿宋_GB2312" w:hAnsi="仿宋_GB2312" w:cs="仿宋_GB2312" w:hint="eastAsia"/>
          <w:sz w:val="24"/>
          <w:szCs w:val="24"/>
        </w:rPr>
        <w:t>3</w:t>
      </w:r>
      <w:proofErr w:type="gramEnd"/>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条中规定的文件以及前述文件的所有副本</w:t>
      </w:r>
      <w:r>
        <w:rPr>
          <w:rFonts w:ascii="仿宋_GB2312" w:eastAsia="仿宋_GB2312" w:hAnsi="仿宋_GB2312" w:cs="仿宋_GB2312" w:hint="eastAsia"/>
          <w:sz w:val="24"/>
          <w:szCs w:val="24"/>
        </w:rPr>
        <w:t>;</w:t>
      </w:r>
    </w:p>
    <w:p w:rsidR="00ED7F48" w:rsidRDefault="00E10F4D">
      <w:pPr>
        <w:spacing w:line="48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b</w:t>
      </w:r>
      <w:r>
        <w:rPr>
          <w:rFonts w:ascii="仿宋_GB2312" w:eastAsia="仿宋_GB2312" w:hAnsi="仿宋_GB2312" w:cs="仿宋_GB2312" w:hint="eastAsia"/>
          <w:sz w:val="24"/>
          <w:szCs w:val="24"/>
        </w:rPr>
        <w:t>）从电子存储</w:t>
      </w:r>
      <w:r>
        <w:rPr>
          <w:rFonts w:ascii="仿宋_GB2312" w:eastAsia="仿宋_GB2312" w:hAnsi="仿宋_GB2312" w:cs="仿宋_GB2312" w:hint="eastAsia"/>
          <w:sz w:val="24"/>
          <w:szCs w:val="24"/>
        </w:rPr>
        <w:t>设备中删除所有的保密信息</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包括与其他任何信息结合在一起的保密信息。</w:t>
      </w:r>
    </w:p>
    <w:p w:rsidR="00ED7F48" w:rsidRDefault="00E10F4D">
      <w:pPr>
        <w:spacing w:line="48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5.2  </w:t>
      </w:r>
      <w:r>
        <w:rPr>
          <w:rFonts w:ascii="仿宋_GB2312" w:eastAsia="仿宋_GB2312" w:hAnsi="仿宋_GB2312" w:cs="仿宋_GB2312" w:hint="eastAsia"/>
          <w:sz w:val="24"/>
          <w:szCs w:val="24"/>
        </w:rPr>
        <w:t>不解除</w:t>
      </w:r>
    </w:p>
    <w:p w:rsidR="00ED7F48" w:rsidRDefault="00E10F4D">
      <w:pPr>
        <w:spacing w:line="48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信息披露方根据第</w:t>
      </w:r>
      <w:r>
        <w:rPr>
          <w:rFonts w:ascii="仿宋_GB2312" w:eastAsia="仿宋_GB2312" w:hAnsi="仿宋_GB2312" w:cs="仿宋_GB2312" w:hint="eastAsia"/>
          <w:sz w:val="24"/>
          <w:szCs w:val="24"/>
        </w:rPr>
        <w:t>5.1</w:t>
      </w:r>
      <w:r>
        <w:rPr>
          <w:rFonts w:ascii="仿宋_GB2312" w:eastAsia="仿宋_GB2312" w:hAnsi="仿宋_GB2312" w:cs="仿宋_GB2312" w:hint="eastAsia"/>
          <w:sz w:val="24"/>
          <w:szCs w:val="24"/>
        </w:rPr>
        <w:t>而采取的任何行动均不能免除信息接收方及其关联方和代表在</w:t>
      </w:r>
      <w:proofErr w:type="gramStart"/>
      <w:r>
        <w:rPr>
          <w:rFonts w:ascii="仿宋_GB2312" w:eastAsia="仿宋_GB2312" w:hAnsi="仿宋_GB2312" w:cs="仿宋_GB2312" w:hint="eastAsia"/>
          <w:sz w:val="24"/>
          <w:szCs w:val="24"/>
        </w:rPr>
        <w:t>本函项下</w:t>
      </w:r>
      <w:proofErr w:type="gramEnd"/>
      <w:r>
        <w:rPr>
          <w:rFonts w:ascii="仿宋_GB2312" w:eastAsia="仿宋_GB2312" w:hAnsi="仿宋_GB2312" w:cs="仿宋_GB2312" w:hint="eastAsia"/>
          <w:sz w:val="24"/>
          <w:szCs w:val="24"/>
        </w:rPr>
        <w:t>的义务。</w:t>
      </w:r>
    </w:p>
    <w:p w:rsidR="00ED7F48" w:rsidRDefault="00ED7F48">
      <w:pPr>
        <w:spacing w:line="480" w:lineRule="exact"/>
        <w:ind w:firstLineChars="200" w:firstLine="480"/>
        <w:rPr>
          <w:rFonts w:ascii="仿宋_GB2312" w:eastAsia="仿宋_GB2312" w:hAnsi="仿宋_GB2312" w:cs="仿宋_GB2312"/>
          <w:sz w:val="24"/>
          <w:szCs w:val="24"/>
        </w:rPr>
      </w:pPr>
    </w:p>
    <w:p w:rsidR="00ED7F48" w:rsidRDefault="00E10F4D">
      <w:pPr>
        <w:spacing w:line="480" w:lineRule="exact"/>
        <w:ind w:firstLineChars="200" w:firstLine="482"/>
        <w:rPr>
          <w:rFonts w:ascii="仿宋_GB2312" w:eastAsia="仿宋_GB2312" w:hAnsi="仿宋_GB2312" w:cs="仿宋_GB2312"/>
          <w:b/>
          <w:sz w:val="24"/>
          <w:szCs w:val="24"/>
        </w:rPr>
      </w:pPr>
      <w:r>
        <w:rPr>
          <w:rFonts w:ascii="仿宋_GB2312" w:eastAsia="仿宋_GB2312" w:hAnsi="仿宋_GB2312" w:cs="仿宋_GB2312" w:hint="eastAsia"/>
          <w:b/>
          <w:sz w:val="24"/>
          <w:szCs w:val="24"/>
        </w:rPr>
        <w:t xml:space="preserve">6.  </w:t>
      </w:r>
      <w:r>
        <w:rPr>
          <w:rFonts w:ascii="仿宋_GB2312" w:eastAsia="仿宋_GB2312" w:hAnsi="仿宋_GB2312" w:cs="仿宋_GB2312" w:hint="eastAsia"/>
          <w:b/>
          <w:sz w:val="24"/>
          <w:szCs w:val="24"/>
        </w:rPr>
        <w:t>其他</w:t>
      </w:r>
    </w:p>
    <w:p w:rsidR="00ED7F48" w:rsidRDefault="00E10F4D">
      <w:pPr>
        <w:spacing w:line="48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6.1  </w:t>
      </w:r>
      <w:r>
        <w:rPr>
          <w:rFonts w:ascii="仿宋_GB2312" w:eastAsia="仿宋_GB2312" w:hAnsi="仿宋_GB2312" w:cs="仿宋_GB2312" w:hint="eastAsia"/>
          <w:sz w:val="24"/>
          <w:szCs w:val="24"/>
        </w:rPr>
        <w:t>适用法律</w:t>
      </w:r>
    </w:p>
    <w:p w:rsidR="00ED7F48" w:rsidRDefault="00E10F4D">
      <w:pPr>
        <w:spacing w:line="480" w:lineRule="exact"/>
        <w:ind w:firstLineChars="200" w:firstLine="480"/>
        <w:rPr>
          <w:rFonts w:ascii="仿宋_GB2312" w:eastAsia="仿宋_GB2312" w:hAnsi="仿宋_GB2312" w:cs="仿宋_GB2312"/>
          <w:sz w:val="24"/>
          <w:szCs w:val="24"/>
        </w:rPr>
      </w:pPr>
      <w:proofErr w:type="gramStart"/>
      <w:r>
        <w:rPr>
          <w:rFonts w:ascii="仿宋_GB2312" w:eastAsia="仿宋_GB2312" w:hAnsi="仿宋_GB2312" w:cs="仿宋_GB2312" w:hint="eastAsia"/>
          <w:sz w:val="24"/>
          <w:szCs w:val="24"/>
        </w:rPr>
        <w:t>本函应根据</w:t>
      </w:r>
      <w:proofErr w:type="gramEnd"/>
      <w:r>
        <w:rPr>
          <w:rFonts w:ascii="仿宋_GB2312" w:eastAsia="仿宋_GB2312" w:hAnsi="仿宋_GB2312" w:cs="仿宋_GB2312" w:hint="eastAsia"/>
          <w:sz w:val="24"/>
          <w:szCs w:val="24"/>
        </w:rPr>
        <w:t>中华人民共和国法律解释并受其管辖。因本函而产生的主张或争议应提交成都仲裁委员会根据其现时有效的仲裁规则在成都通过仲裁解决。仲裁裁决是终局的，对双方均有约束力，并可在任何有管辖权的法院执行该仲裁裁决。</w:t>
      </w:r>
    </w:p>
    <w:p w:rsidR="00ED7F48" w:rsidRDefault="00E10F4D">
      <w:pPr>
        <w:spacing w:line="48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6.2  </w:t>
      </w:r>
      <w:r>
        <w:rPr>
          <w:rFonts w:ascii="仿宋_GB2312" w:eastAsia="仿宋_GB2312" w:hAnsi="仿宋_GB2312" w:cs="仿宋_GB2312" w:hint="eastAsia"/>
          <w:sz w:val="24"/>
          <w:szCs w:val="24"/>
        </w:rPr>
        <w:t>修订</w:t>
      </w:r>
    </w:p>
    <w:p w:rsidR="00ED7F48" w:rsidRDefault="00E10F4D">
      <w:pPr>
        <w:spacing w:line="48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本函一经信息接收方盖章发出即不可撤销、不可修改。</w:t>
      </w:r>
    </w:p>
    <w:p w:rsidR="00ED7F48" w:rsidRDefault="00E10F4D">
      <w:pPr>
        <w:spacing w:line="48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6.3  </w:t>
      </w:r>
      <w:r>
        <w:rPr>
          <w:rFonts w:ascii="仿宋_GB2312" w:eastAsia="仿宋_GB2312" w:hAnsi="仿宋_GB2312" w:cs="仿宋_GB2312" w:hint="eastAsia"/>
          <w:sz w:val="24"/>
          <w:szCs w:val="24"/>
        </w:rPr>
        <w:t>救济</w:t>
      </w:r>
    </w:p>
    <w:p w:rsidR="00ED7F48" w:rsidRDefault="00E10F4D">
      <w:pPr>
        <w:spacing w:line="48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信息接收方特此承诺并同意，若信息接收方违反本函，</w:t>
      </w:r>
      <w:proofErr w:type="gramStart"/>
      <w:r>
        <w:rPr>
          <w:rFonts w:ascii="仿宋_GB2312" w:eastAsia="仿宋_GB2312" w:hAnsi="仿宋_GB2312" w:cs="仿宋_GB2312" w:hint="eastAsia"/>
          <w:sz w:val="24"/>
          <w:szCs w:val="24"/>
        </w:rPr>
        <w:t>则信息</w:t>
      </w:r>
      <w:proofErr w:type="gramEnd"/>
      <w:r>
        <w:rPr>
          <w:rFonts w:ascii="仿宋_GB2312" w:eastAsia="仿宋_GB2312" w:hAnsi="仿宋_GB2312" w:cs="仿宋_GB2312" w:hint="eastAsia"/>
          <w:sz w:val="24"/>
          <w:szCs w:val="24"/>
        </w:rPr>
        <w:t>披露方有权根据适用法律要求实际履行、禁令性救济或其他经济救济，作为对任何此类违反承诺行为的补救。</w:t>
      </w:r>
    </w:p>
    <w:p w:rsidR="00ED7F48" w:rsidRDefault="00E10F4D">
      <w:pPr>
        <w:spacing w:line="48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6.4  </w:t>
      </w:r>
      <w:r>
        <w:rPr>
          <w:rFonts w:ascii="仿宋_GB2312" w:eastAsia="仿宋_GB2312" w:hAnsi="仿宋_GB2312" w:cs="仿宋_GB2312" w:hint="eastAsia"/>
          <w:sz w:val="24"/>
          <w:szCs w:val="24"/>
        </w:rPr>
        <w:t>生效</w:t>
      </w:r>
    </w:p>
    <w:p w:rsidR="00ED7F48" w:rsidRDefault="00E10F4D">
      <w:pPr>
        <w:spacing w:line="480" w:lineRule="exact"/>
        <w:ind w:firstLineChars="200" w:firstLine="480"/>
        <w:rPr>
          <w:rFonts w:ascii="仿宋_GB2312" w:eastAsia="仿宋_GB2312" w:hAnsi="仿宋_GB2312" w:cs="仿宋_GB2312"/>
          <w:b/>
          <w:sz w:val="24"/>
          <w:szCs w:val="24"/>
        </w:rPr>
      </w:pPr>
      <w:r>
        <w:rPr>
          <w:rFonts w:ascii="仿宋_GB2312" w:eastAsia="仿宋_GB2312" w:hAnsi="仿宋_GB2312" w:cs="仿宋_GB2312" w:hint="eastAsia"/>
          <w:sz w:val="24"/>
          <w:szCs w:val="24"/>
        </w:rPr>
        <w:t>本函一经信息接收方盖章即生效。</w:t>
      </w:r>
    </w:p>
    <w:p w:rsidR="00ED7F48" w:rsidRDefault="00ED7F48">
      <w:pPr>
        <w:spacing w:line="480" w:lineRule="exact"/>
        <w:ind w:firstLineChars="1900" w:firstLine="4578"/>
        <w:rPr>
          <w:rFonts w:ascii="仿宋_GB2312" w:eastAsia="仿宋_GB2312" w:hAnsi="仿宋_GB2312" w:cs="仿宋_GB2312"/>
          <w:b/>
          <w:sz w:val="24"/>
          <w:szCs w:val="24"/>
        </w:rPr>
      </w:pPr>
    </w:p>
    <w:p w:rsidR="00ED7F48" w:rsidRDefault="00E10F4D">
      <w:pPr>
        <w:spacing w:line="480" w:lineRule="exact"/>
        <w:ind w:firstLineChars="1900" w:firstLine="4578"/>
        <w:rPr>
          <w:rFonts w:ascii="仿宋_GB2312" w:eastAsia="仿宋_GB2312" w:hAnsi="仿宋_GB2312" w:cs="仿宋_GB2312"/>
          <w:sz w:val="24"/>
          <w:szCs w:val="24"/>
        </w:rPr>
      </w:pPr>
      <w:r>
        <w:rPr>
          <w:rFonts w:ascii="仿宋_GB2312" w:eastAsia="仿宋_GB2312" w:hAnsi="仿宋_GB2312" w:cs="仿宋_GB2312" w:hint="eastAsia"/>
          <w:b/>
          <w:sz w:val="24"/>
          <w:szCs w:val="24"/>
        </w:rPr>
        <w:t>信息接收方：（公章）</w:t>
      </w:r>
    </w:p>
    <w:p w:rsidR="00ED7F48" w:rsidRDefault="00ED7F48">
      <w:pPr>
        <w:spacing w:line="480" w:lineRule="exact"/>
        <w:ind w:firstLineChars="200" w:firstLine="480"/>
        <w:rPr>
          <w:rFonts w:ascii="仿宋_GB2312" w:eastAsia="仿宋_GB2312" w:hAnsi="仿宋_GB2312" w:cs="仿宋_GB2312"/>
          <w:sz w:val="24"/>
          <w:szCs w:val="24"/>
        </w:rPr>
      </w:pPr>
    </w:p>
    <w:p w:rsidR="00ED7F48" w:rsidRDefault="00E10F4D">
      <w:pPr>
        <w:spacing w:line="480" w:lineRule="exact"/>
        <w:ind w:firstLineChars="1950" w:firstLine="4680"/>
        <w:rPr>
          <w:rFonts w:ascii="方正仿宋简体" w:eastAsia="方正仿宋简体" w:hAnsi="宋体" w:cs="Calibri"/>
          <w:sz w:val="24"/>
          <w:szCs w:val="24"/>
        </w:rPr>
      </w:pPr>
      <w:r>
        <w:rPr>
          <w:rFonts w:ascii="仿宋_GB2312" w:eastAsia="仿宋_GB2312" w:hAnsi="仿宋_GB2312" w:cs="仿宋_GB2312" w:hint="eastAsia"/>
          <w:sz w:val="24"/>
          <w:szCs w:val="24"/>
        </w:rPr>
        <w:t>签署时间</w:t>
      </w:r>
      <w:r>
        <w:rPr>
          <w:rFonts w:ascii="仿宋_GB2312" w:eastAsia="仿宋_GB2312" w:hAnsi="仿宋_GB2312" w:cs="仿宋_GB2312" w:hint="eastAsia"/>
          <w:sz w:val="24"/>
          <w:szCs w:val="24"/>
        </w:rPr>
        <w:t>:201</w:t>
      </w:r>
      <w:r>
        <w:rPr>
          <w:rFonts w:ascii="仿宋_GB2312" w:eastAsia="仿宋_GB2312" w:hAnsi="仿宋_GB2312" w:cs="仿宋_GB2312" w:hint="eastAsia"/>
          <w:sz w:val="24"/>
          <w:szCs w:val="24"/>
        </w:rPr>
        <w:t>8</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 xml:space="preserve">　月　日</w:t>
      </w:r>
    </w:p>
    <w:p w:rsidR="00ED7F48" w:rsidRDefault="00E10F4D">
      <w:pPr>
        <w:keepNext/>
        <w:keepLines/>
        <w:numPr>
          <w:ilvl w:val="1"/>
          <w:numId w:val="0"/>
        </w:numPr>
        <w:tabs>
          <w:tab w:val="left" w:pos="432"/>
          <w:tab w:val="left" w:pos="576"/>
        </w:tabs>
        <w:spacing w:before="260" w:after="260" w:line="416" w:lineRule="auto"/>
        <w:outlineLvl w:val="1"/>
        <w:rPr>
          <w:rFonts w:ascii="宋体" w:eastAsia="黑体" w:hAnsi="宋体" w:cs="Times New Roman"/>
          <w:b/>
          <w:bCs/>
          <w:sz w:val="28"/>
          <w:szCs w:val="21"/>
        </w:rPr>
      </w:pPr>
      <w:r>
        <w:rPr>
          <w:rFonts w:ascii="宋体" w:eastAsia="黑体" w:hAnsi="宋体" w:cs="Times New Roman" w:hint="eastAsia"/>
          <w:b/>
          <w:bCs/>
          <w:sz w:val="28"/>
          <w:szCs w:val="21"/>
        </w:rPr>
        <w:lastRenderedPageBreak/>
        <w:t>附件</w:t>
      </w:r>
      <w:r>
        <w:rPr>
          <w:rFonts w:ascii="宋体" w:eastAsia="黑体" w:hAnsi="宋体" w:cs="Times New Roman" w:hint="eastAsia"/>
          <w:b/>
          <w:bCs/>
          <w:sz w:val="28"/>
          <w:szCs w:val="21"/>
        </w:rPr>
        <w:t>6</w:t>
      </w:r>
    </w:p>
    <w:p w:rsidR="00ED7F48" w:rsidRDefault="00E10F4D">
      <w:pPr>
        <w:spacing w:line="300" w:lineRule="auto"/>
        <w:jc w:val="center"/>
        <w:rPr>
          <w:rFonts w:ascii="黑体" w:eastAsia="黑体" w:hAnsi="黑体" w:cs="Calibri"/>
          <w:b/>
          <w:sz w:val="28"/>
          <w:szCs w:val="28"/>
        </w:rPr>
      </w:pPr>
      <w:r>
        <w:rPr>
          <w:rFonts w:ascii="黑体" w:eastAsia="黑体" w:hAnsi="黑体" w:cs="Calibri" w:hint="eastAsia"/>
          <w:b/>
          <w:sz w:val="28"/>
          <w:szCs w:val="28"/>
        </w:rPr>
        <w:t xml:space="preserve">  </w:t>
      </w:r>
      <w:r>
        <w:rPr>
          <w:rFonts w:ascii="黑体" w:eastAsia="黑体" w:hAnsi="黑体" w:cs="Calibri" w:hint="eastAsia"/>
          <w:b/>
          <w:sz w:val="28"/>
          <w:szCs w:val="28"/>
        </w:rPr>
        <w:t>机构</w:t>
      </w:r>
      <w:r>
        <w:rPr>
          <w:rFonts w:ascii="黑体" w:eastAsia="黑体" w:hAnsi="黑体" w:cs="Calibri" w:hint="eastAsia"/>
          <w:b/>
          <w:sz w:val="28"/>
          <w:szCs w:val="28"/>
        </w:rPr>
        <w:t>2015-201</w:t>
      </w:r>
      <w:r>
        <w:rPr>
          <w:rFonts w:ascii="黑体" w:eastAsia="黑体" w:hAnsi="黑体" w:cs="Calibri" w:hint="eastAsia"/>
          <w:b/>
          <w:sz w:val="28"/>
          <w:szCs w:val="28"/>
        </w:rPr>
        <w:t>7</w:t>
      </w:r>
      <w:r>
        <w:rPr>
          <w:rFonts w:ascii="黑体" w:eastAsia="黑体" w:hAnsi="黑体" w:cs="Calibri" w:hint="eastAsia"/>
          <w:b/>
          <w:sz w:val="28"/>
          <w:szCs w:val="28"/>
        </w:rPr>
        <w:t>年非公开发行</w:t>
      </w:r>
      <w:r>
        <w:rPr>
          <w:rFonts w:ascii="黑体" w:eastAsia="黑体" w:hAnsi="黑体" w:cs="Calibri" w:hint="eastAsia"/>
          <w:b/>
          <w:sz w:val="28"/>
          <w:szCs w:val="28"/>
        </w:rPr>
        <w:t>企业</w:t>
      </w:r>
      <w:r>
        <w:rPr>
          <w:rFonts w:ascii="黑体" w:eastAsia="黑体" w:hAnsi="黑体" w:cs="Calibri" w:hint="eastAsia"/>
          <w:b/>
          <w:sz w:val="28"/>
          <w:szCs w:val="28"/>
        </w:rPr>
        <w:t>资产支持证券</w:t>
      </w:r>
      <w:r>
        <w:rPr>
          <w:rFonts w:ascii="黑体" w:eastAsia="黑体" w:hAnsi="黑体" w:cs="Calibri" w:hint="eastAsia"/>
          <w:b/>
          <w:sz w:val="28"/>
          <w:szCs w:val="28"/>
        </w:rPr>
        <w:t>承销项目统计表</w:t>
      </w:r>
    </w:p>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1383"/>
        <w:gridCol w:w="1059"/>
        <w:gridCol w:w="1247"/>
        <w:gridCol w:w="1312"/>
        <w:gridCol w:w="1518"/>
        <w:gridCol w:w="1418"/>
      </w:tblGrid>
      <w:tr w:rsidR="00ED7F48">
        <w:trPr>
          <w:trHeight w:val="1188"/>
        </w:trPr>
        <w:tc>
          <w:tcPr>
            <w:tcW w:w="819" w:type="dxa"/>
            <w:vAlign w:val="center"/>
          </w:tcPr>
          <w:p w:rsidR="00ED7F48" w:rsidRDefault="00E10F4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1383" w:type="dxa"/>
            <w:vAlign w:val="center"/>
          </w:tcPr>
          <w:p w:rsidR="00ED7F48" w:rsidRDefault="00E10F4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项目</w:t>
            </w:r>
            <w:r>
              <w:rPr>
                <w:rFonts w:ascii="仿宋_GB2312" w:eastAsia="仿宋_GB2312" w:hAnsi="仿宋_GB2312" w:cs="仿宋_GB2312" w:hint="eastAsia"/>
                <w:sz w:val="24"/>
                <w:szCs w:val="24"/>
              </w:rPr>
              <w:t>名称</w:t>
            </w:r>
          </w:p>
        </w:tc>
        <w:tc>
          <w:tcPr>
            <w:tcW w:w="1059" w:type="dxa"/>
            <w:vAlign w:val="center"/>
          </w:tcPr>
          <w:p w:rsidR="00ED7F48" w:rsidRDefault="00E10F4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发行</w:t>
            </w:r>
            <w:r>
              <w:rPr>
                <w:rFonts w:ascii="仿宋_GB2312" w:eastAsia="仿宋_GB2312" w:hAnsi="仿宋_GB2312" w:cs="仿宋_GB2312" w:hint="eastAsia"/>
                <w:sz w:val="24"/>
                <w:szCs w:val="24"/>
              </w:rPr>
              <w:t>人</w:t>
            </w:r>
          </w:p>
        </w:tc>
        <w:tc>
          <w:tcPr>
            <w:tcW w:w="1247" w:type="dxa"/>
            <w:vAlign w:val="center"/>
          </w:tcPr>
          <w:p w:rsidR="00ED7F48" w:rsidRDefault="00E10F4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发行</w:t>
            </w:r>
            <w:r>
              <w:rPr>
                <w:rFonts w:ascii="仿宋_GB2312" w:eastAsia="仿宋_GB2312" w:hAnsi="仿宋_GB2312" w:cs="仿宋_GB2312" w:hint="eastAsia"/>
                <w:sz w:val="24"/>
                <w:szCs w:val="24"/>
              </w:rPr>
              <w:t>规模（亿元）</w:t>
            </w:r>
          </w:p>
        </w:tc>
        <w:tc>
          <w:tcPr>
            <w:tcW w:w="1312" w:type="dxa"/>
            <w:vAlign w:val="center"/>
          </w:tcPr>
          <w:p w:rsidR="00ED7F48" w:rsidRDefault="00E10F4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承销规模（亿元）</w:t>
            </w:r>
          </w:p>
        </w:tc>
        <w:tc>
          <w:tcPr>
            <w:tcW w:w="1518" w:type="dxa"/>
            <w:vAlign w:val="center"/>
          </w:tcPr>
          <w:p w:rsidR="00ED7F48" w:rsidRDefault="00E10F4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发行起始日</w:t>
            </w:r>
          </w:p>
        </w:tc>
        <w:tc>
          <w:tcPr>
            <w:tcW w:w="1418" w:type="dxa"/>
            <w:vAlign w:val="center"/>
          </w:tcPr>
          <w:p w:rsidR="00ED7F48" w:rsidRDefault="00E10F4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交易所</w:t>
            </w:r>
            <w:r>
              <w:rPr>
                <w:rFonts w:ascii="仿宋_GB2312" w:eastAsia="仿宋_GB2312" w:hAnsi="仿宋_GB2312" w:cs="仿宋_GB2312" w:hint="eastAsia"/>
                <w:sz w:val="24"/>
                <w:szCs w:val="24"/>
              </w:rPr>
              <w:t>批文</w:t>
            </w:r>
          </w:p>
        </w:tc>
      </w:tr>
      <w:tr w:rsidR="00ED7F48">
        <w:trPr>
          <w:trHeight w:val="583"/>
        </w:trPr>
        <w:tc>
          <w:tcPr>
            <w:tcW w:w="819" w:type="dxa"/>
            <w:vAlign w:val="center"/>
          </w:tcPr>
          <w:p w:rsidR="00ED7F48" w:rsidRDefault="00E10F4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383" w:type="dxa"/>
            <w:vAlign w:val="center"/>
          </w:tcPr>
          <w:p w:rsidR="00ED7F48" w:rsidRDefault="00ED7F48">
            <w:pPr>
              <w:jc w:val="center"/>
              <w:rPr>
                <w:rFonts w:ascii="仿宋_GB2312" w:eastAsia="仿宋_GB2312" w:hAnsi="仿宋_GB2312" w:cs="仿宋_GB2312"/>
                <w:sz w:val="24"/>
                <w:szCs w:val="24"/>
              </w:rPr>
            </w:pPr>
          </w:p>
        </w:tc>
        <w:tc>
          <w:tcPr>
            <w:tcW w:w="1059" w:type="dxa"/>
            <w:vAlign w:val="center"/>
          </w:tcPr>
          <w:p w:rsidR="00ED7F48" w:rsidRDefault="00ED7F48">
            <w:pPr>
              <w:jc w:val="center"/>
              <w:rPr>
                <w:rFonts w:ascii="仿宋_GB2312" w:eastAsia="仿宋_GB2312" w:hAnsi="仿宋_GB2312" w:cs="仿宋_GB2312"/>
                <w:sz w:val="24"/>
                <w:szCs w:val="24"/>
              </w:rPr>
            </w:pPr>
          </w:p>
        </w:tc>
        <w:tc>
          <w:tcPr>
            <w:tcW w:w="1247" w:type="dxa"/>
            <w:vAlign w:val="center"/>
          </w:tcPr>
          <w:p w:rsidR="00ED7F48" w:rsidRDefault="00ED7F48">
            <w:pPr>
              <w:jc w:val="center"/>
              <w:rPr>
                <w:rFonts w:ascii="仿宋_GB2312" w:eastAsia="仿宋_GB2312" w:hAnsi="仿宋_GB2312" w:cs="仿宋_GB2312"/>
                <w:sz w:val="24"/>
                <w:szCs w:val="24"/>
              </w:rPr>
            </w:pPr>
          </w:p>
        </w:tc>
        <w:tc>
          <w:tcPr>
            <w:tcW w:w="1312" w:type="dxa"/>
            <w:vAlign w:val="center"/>
          </w:tcPr>
          <w:p w:rsidR="00ED7F48" w:rsidRDefault="00ED7F48">
            <w:pPr>
              <w:jc w:val="center"/>
              <w:rPr>
                <w:rFonts w:ascii="仿宋_GB2312" w:eastAsia="仿宋_GB2312" w:hAnsi="仿宋_GB2312" w:cs="仿宋_GB2312"/>
                <w:sz w:val="24"/>
                <w:szCs w:val="24"/>
              </w:rPr>
            </w:pPr>
          </w:p>
        </w:tc>
        <w:tc>
          <w:tcPr>
            <w:tcW w:w="1518" w:type="dxa"/>
            <w:vAlign w:val="center"/>
          </w:tcPr>
          <w:p w:rsidR="00ED7F48" w:rsidRDefault="00ED7F48">
            <w:pPr>
              <w:jc w:val="center"/>
              <w:rPr>
                <w:rFonts w:ascii="仿宋_GB2312" w:eastAsia="仿宋_GB2312" w:hAnsi="仿宋_GB2312" w:cs="仿宋_GB2312"/>
                <w:sz w:val="24"/>
                <w:szCs w:val="24"/>
              </w:rPr>
            </w:pPr>
          </w:p>
        </w:tc>
        <w:tc>
          <w:tcPr>
            <w:tcW w:w="1418" w:type="dxa"/>
            <w:vAlign w:val="center"/>
          </w:tcPr>
          <w:p w:rsidR="00ED7F48" w:rsidRDefault="00ED7F48">
            <w:pPr>
              <w:jc w:val="center"/>
              <w:rPr>
                <w:rFonts w:ascii="仿宋_GB2312" w:eastAsia="仿宋_GB2312" w:hAnsi="仿宋_GB2312" w:cs="仿宋_GB2312"/>
                <w:sz w:val="24"/>
                <w:szCs w:val="24"/>
              </w:rPr>
            </w:pPr>
          </w:p>
        </w:tc>
      </w:tr>
      <w:tr w:rsidR="00ED7F48">
        <w:trPr>
          <w:trHeight w:val="648"/>
        </w:trPr>
        <w:tc>
          <w:tcPr>
            <w:tcW w:w="819" w:type="dxa"/>
            <w:vAlign w:val="center"/>
          </w:tcPr>
          <w:p w:rsidR="00ED7F48" w:rsidRDefault="00E10F4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1383" w:type="dxa"/>
            <w:vAlign w:val="center"/>
          </w:tcPr>
          <w:p w:rsidR="00ED7F48" w:rsidRDefault="00ED7F48">
            <w:pPr>
              <w:jc w:val="center"/>
              <w:rPr>
                <w:rFonts w:ascii="仿宋_GB2312" w:eastAsia="仿宋_GB2312" w:hAnsi="仿宋_GB2312" w:cs="仿宋_GB2312"/>
                <w:sz w:val="24"/>
                <w:szCs w:val="24"/>
              </w:rPr>
            </w:pPr>
          </w:p>
        </w:tc>
        <w:tc>
          <w:tcPr>
            <w:tcW w:w="1059" w:type="dxa"/>
            <w:vAlign w:val="center"/>
          </w:tcPr>
          <w:p w:rsidR="00ED7F48" w:rsidRDefault="00ED7F48">
            <w:pPr>
              <w:jc w:val="center"/>
              <w:rPr>
                <w:rFonts w:ascii="仿宋_GB2312" w:eastAsia="仿宋_GB2312" w:hAnsi="仿宋_GB2312" w:cs="仿宋_GB2312"/>
                <w:sz w:val="24"/>
                <w:szCs w:val="24"/>
              </w:rPr>
            </w:pPr>
          </w:p>
        </w:tc>
        <w:tc>
          <w:tcPr>
            <w:tcW w:w="1247" w:type="dxa"/>
            <w:vAlign w:val="center"/>
          </w:tcPr>
          <w:p w:rsidR="00ED7F48" w:rsidRDefault="00ED7F48">
            <w:pPr>
              <w:jc w:val="center"/>
              <w:rPr>
                <w:rFonts w:ascii="仿宋_GB2312" w:eastAsia="仿宋_GB2312" w:hAnsi="仿宋_GB2312" w:cs="仿宋_GB2312"/>
                <w:sz w:val="24"/>
                <w:szCs w:val="24"/>
              </w:rPr>
            </w:pPr>
          </w:p>
        </w:tc>
        <w:tc>
          <w:tcPr>
            <w:tcW w:w="1312" w:type="dxa"/>
            <w:vAlign w:val="center"/>
          </w:tcPr>
          <w:p w:rsidR="00ED7F48" w:rsidRDefault="00ED7F48">
            <w:pPr>
              <w:jc w:val="center"/>
              <w:rPr>
                <w:rFonts w:ascii="仿宋_GB2312" w:eastAsia="仿宋_GB2312" w:hAnsi="仿宋_GB2312" w:cs="仿宋_GB2312"/>
                <w:sz w:val="24"/>
                <w:szCs w:val="24"/>
              </w:rPr>
            </w:pPr>
          </w:p>
        </w:tc>
        <w:tc>
          <w:tcPr>
            <w:tcW w:w="1518" w:type="dxa"/>
            <w:vAlign w:val="center"/>
          </w:tcPr>
          <w:p w:rsidR="00ED7F48" w:rsidRDefault="00ED7F48">
            <w:pPr>
              <w:jc w:val="center"/>
              <w:rPr>
                <w:rFonts w:ascii="仿宋_GB2312" w:eastAsia="仿宋_GB2312" w:hAnsi="仿宋_GB2312" w:cs="仿宋_GB2312"/>
                <w:sz w:val="24"/>
                <w:szCs w:val="24"/>
              </w:rPr>
            </w:pPr>
          </w:p>
        </w:tc>
        <w:tc>
          <w:tcPr>
            <w:tcW w:w="1418" w:type="dxa"/>
            <w:vAlign w:val="center"/>
          </w:tcPr>
          <w:p w:rsidR="00ED7F48" w:rsidRDefault="00ED7F48">
            <w:pPr>
              <w:jc w:val="center"/>
              <w:rPr>
                <w:rFonts w:ascii="仿宋_GB2312" w:eastAsia="仿宋_GB2312" w:hAnsi="仿宋_GB2312" w:cs="仿宋_GB2312"/>
                <w:sz w:val="24"/>
                <w:szCs w:val="24"/>
              </w:rPr>
            </w:pPr>
          </w:p>
        </w:tc>
      </w:tr>
      <w:tr w:rsidR="00ED7F48">
        <w:trPr>
          <w:trHeight w:val="558"/>
        </w:trPr>
        <w:tc>
          <w:tcPr>
            <w:tcW w:w="819" w:type="dxa"/>
            <w:vAlign w:val="center"/>
          </w:tcPr>
          <w:p w:rsidR="00ED7F48" w:rsidRDefault="00E10F4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tc>
        <w:tc>
          <w:tcPr>
            <w:tcW w:w="1383" w:type="dxa"/>
            <w:vAlign w:val="center"/>
          </w:tcPr>
          <w:p w:rsidR="00ED7F48" w:rsidRDefault="00ED7F48">
            <w:pPr>
              <w:jc w:val="center"/>
              <w:rPr>
                <w:rFonts w:ascii="仿宋_GB2312" w:eastAsia="仿宋_GB2312" w:hAnsi="仿宋_GB2312" w:cs="仿宋_GB2312"/>
                <w:sz w:val="24"/>
                <w:szCs w:val="24"/>
              </w:rPr>
            </w:pPr>
          </w:p>
        </w:tc>
        <w:tc>
          <w:tcPr>
            <w:tcW w:w="1059" w:type="dxa"/>
            <w:vAlign w:val="center"/>
          </w:tcPr>
          <w:p w:rsidR="00ED7F48" w:rsidRDefault="00ED7F48">
            <w:pPr>
              <w:jc w:val="center"/>
              <w:rPr>
                <w:rFonts w:ascii="仿宋_GB2312" w:eastAsia="仿宋_GB2312" w:hAnsi="仿宋_GB2312" w:cs="仿宋_GB2312"/>
                <w:sz w:val="24"/>
                <w:szCs w:val="24"/>
              </w:rPr>
            </w:pPr>
          </w:p>
        </w:tc>
        <w:tc>
          <w:tcPr>
            <w:tcW w:w="1247" w:type="dxa"/>
            <w:vAlign w:val="center"/>
          </w:tcPr>
          <w:p w:rsidR="00ED7F48" w:rsidRDefault="00ED7F48">
            <w:pPr>
              <w:jc w:val="center"/>
              <w:rPr>
                <w:rFonts w:ascii="仿宋_GB2312" w:eastAsia="仿宋_GB2312" w:hAnsi="仿宋_GB2312" w:cs="仿宋_GB2312"/>
                <w:sz w:val="24"/>
                <w:szCs w:val="24"/>
              </w:rPr>
            </w:pPr>
          </w:p>
        </w:tc>
        <w:tc>
          <w:tcPr>
            <w:tcW w:w="1312" w:type="dxa"/>
            <w:vAlign w:val="center"/>
          </w:tcPr>
          <w:p w:rsidR="00ED7F48" w:rsidRDefault="00ED7F48">
            <w:pPr>
              <w:jc w:val="center"/>
              <w:rPr>
                <w:rFonts w:ascii="仿宋_GB2312" w:eastAsia="仿宋_GB2312" w:hAnsi="仿宋_GB2312" w:cs="仿宋_GB2312"/>
                <w:sz w:val="24"/>
                <w:szCs w:val="24"/>
              </w:rPr>
            </w:pPr>
          </w:p>
        </w:tc>
        <w:tc>
          <w:tcPr>
            <w:tcW w:w="1518" w:type="dxa"/>
            <w:vAlign w:val="center"/>
          </w:tcPr>
          <w:p w:rsidR="00ED7F48" w:rsidRDefault="00ED7F48">
            <w:pPr>
              <w:jc w:val="center"/>
              <w:rPr>
                <w:rFonts w:ascii="仿宋_GB2312" w:eastAsia="仿宋_GB2312" w:hAnsi="仿宋_GB2312" w:cs="仿宋_GB2312"/>
                <w:sz w:val="24"/>
                <w:szCs w:val="24"/>
              </w:rPr>
            </w:pPr>
          </w:p>
        </w:tc>
        <w:tc>
          <w:tcPr>
            <w:tcW w:w="1418" w:type="dxa"/>
            <w:vAlign w:val="center"/>
          </w:tcPr>
          <w:p w:rsidR="00ED7F48" w:rsidRDefault="00ED7F48">
            <w:pPr>
              <w:jc w:val="center"/>
              <w:rPr>
                <w:rFonts w:ascii="仿宋_GB2312" w:eastAsia="仿宋_GB2312" w:hAnsi="仿宋_GB2312" w:cs="仿宋_GB2312"/>
                <w:sz w:val="24"/>
                <w:szCs w:val="24"/>
              </w:rPr>
            </w:pPr>
          </w:p>
        </w:tc>
      </w:tr>
      <w:tr w:rsidR="00ED7F48">
        <w:trPr>
          <w:trHeight w:val="558"/>
        </w:trPr>
        <w:tc>
          <w:tcPr>
            <w:tcW w:w="819" w:type="dxa"/>
            <w:vAlign w:val="center"/>
          </w:tcPr>
          <w:p w:rsidR="00ED7F48" w:rsidRDefault="00E10F4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w:t>
            </w:r>
          </w:p>
        </w:tc>
        <w:tc>
          <w:tcPr>
            <w:tcW w:w="1383" w:type="dxa"/>
            <w:vAlign w:val="center"/>
          </w:tcPr>
          <w:p w:rsidR="00ED7F48" w:rsidRDefault="00ED7F48">
            <w:pPr>
              <w:jc w:val="center"/>
              <w:rPr>
                <w:rFonts w:ascii="仿宋_GB2312" w:eastAsia="仿宋_GB2312" w:hAnsi="仿宋_GB2312" w:cs="仿宋_GB2312"/>
                <w:sz w:val="24"/>
                <w:szCs w:val="24"/>
              </w:rPr>
            </w:pPr>
          </w:p>
        </w:tc>
        <w:tc>
          <w:tcPr>
            <w:tcW w:w="1059" w:type="dxa"/>
            <w:vAlign w:val="center"/>
          </w:tcPr>
          <w:p w:rsidR="00ED7F48" w:rsidRDefault="00ED7F48">
            <w:pPr>
              <w:jc w:val="center"/>
              <w:rPr>
                <w:rFonts w:ascii="仿宋_GB2312" w:eastAsia="仿宋_GB2312" w:hAnsi="仿宋_GB2312" w:cs="仿宋_GB2312"/>
                <w:sz w:val="24"/>
                <w:szCs w:val="24"/>
              </w:rPr>
            </w:pPr>
          </w:p>
        </w:tc>
        <w:tc>
          <w:tcPr>
            <w:tcW w:w="1247" w:type="dxa"/>
            <w:vAlign w:val="center"/>
          </w:tcPr>
          <w:p w:rsidR="00ED7F48" w:rsidRDefault="00ED7F48">
            <w:pPr>
              <w:jc w:val="center"/>
              <w:rPr>
                <w:rFonts w:ascii="仿宋_GB2312" w:eastAsia="仿宋_GB2312" w:hAnsi="仿宋_GB2312" w:cs="仿宋_GB2312"/>
                <w:sz w:val="24"/>
                <w:szCs w:val="24"/>
              </w:rPr>
            </w:pPr>
          </w:p>
        </w:tc>
        <w:tc>
          <w:tcPr>
            <w:tcW w:w="1312" w:type="dxa"/>
            <w:vAlign w:val="center"/>
          </w:tcPr>
          <w:p w:rsidR="00ED7F48" w:rsidRDefault="00ED7F48">
            <w:pPr>
              <w:jc w:val="center"/>
              <w:rPr>
                <w:rFonts w:ascii="仿宋_GB2312" w:eastAsia="仿宋_GB2312" w:hAnsi="仿宋_GB2312" w:cs="仿宋_GB2312"/>
                <w:sz w:val="24"/>
                <w:szCs w:val="24"/>
              </w:rPr>
            </w:pPr>
          </w:p>
        </w:tc>
        <w:tc>
          <w:tcPr>
            <w:tcW w:w="1518" w:type="dxa"/>
            <w:vAlign w:val="center"/>
          </w:tcPr>
          <w:p w:rsidR="00ED7F48" w:rsidRDefault="00ED7F48">
            <w:pPr>
              <w:jc w:val="center"/>
              <w:rPr>
                <w:rFonts w:ascii="仿宋_GB2312" w:eastAsia="仿宋_GB2312" w:hAnsi="仿宋_GB2312" w:cs="仿宋_GB2312"/>
                <w:sz w:val="24"/>
                <w:szCs w:val="24"/>
              </w:rPr>
            </w:pPr>
          </w:p>
        </w:tc>
        <w:tc>
          <w:tcPr>
            <w:tcW w:w="1418" w:type="dxa"/>
            <w:vAlign w:val="center"/>
          </w:tcPr>
          <w:p w:rsidR="00ED7F48" w:rsidRDefault="00ED7F48">
            <w:pPr>
              <w:jc w:val="center"/>
              <w:rPr>
                <w:rFonts w:ascii="仿宋_GB2312" w:eastAsia="仿宋_GB2312" w:hAnsi="仿宋_GB2312" w:cs="仿宋_GB2312"/>
                <w:sz w:val="24"/>
                <w:szCs w:val="24"/>
              </w:rPr>
            </w:pPr>
          </w:p>
        </w:tc>
      </w:tr>
      <w:tr w:rsidR="00ED7F48">
        <w:trPr>
          <w:trHeight w:val="558"/>
        </w:trPr>
        <w:tc>
          <w:tcPr>
            <w:tcW w:w="819" w:type="dxa"/>
            <w:vAlign w:val="center"/>
          </w:tcPr>
          <w:p w:rsidR="00ED7F48" w:rsidRDefault="00E10F4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w:t>
            </w:r>
          </w:p>
        </w:tc>
        <w:tc>
          <w:tcPr>
            <w:tcW w:w="1383" w:type="dxa"/>
            <w:vAlign w:val="center"/>
          </w:tcPr>
          <w:p w:rsidR="00ED7F48" w:rsidRDefault="00ED7F48">
            <w:pPr>
              <w:jc w:val="center"/>
              <w:rPr>
                <w:rFonts w:ascii="仿宋_GB2312" w:eastAsia="仿宋_GB2312" w:hAnsi="仿宋_GB2312" w:cs="仿宋_GB2312"/>
                <w:sz w:val="24"/>
                <w:szCs w:val="24"/>
              </w:rPr>
            </w:pPr>
          </w:p>
        </w:tc>
        <w:tc>
          <w:tcPr>
            <w:tcW w:w="1059" w:type="dxa"/>
            <w:vAlign w:val="center"/>
          </w:tcPr>
          <w:p w:rsidR="00ED7F48" w:rsidRDefault="00ED7F48">
            <w:pPr>
              <w:jc w:val="center"/>
              <w:rPr>
                <w:rFonts w:ascii="仿宋_GB2312" w:eastAsia="仿宋_GB2312" w:hAnsi="仿宋_GB2312" w:cs="仿宋_GB2312"/>
                <w:sz w:val="24"/>
                <w:szCs w:val="24"/>
              </w:rPr>
            </w:pPr>
          </w:p>
        </w:tc>
        <w:tc>
          <w:tcPr>
            <w:tcW w:w="1247" w:type="dxa"/>
            <w:vAlign w:val="center"/>
          </w:tcPr>
          <w:p w:rsidR="00ED7F48" w:rsidRDefault="00ED7F48">
            <w:pPr>
              <w:jc w:val="center"/>
              <w:rPr>
                <w:rFonts w:ascii="仿宋_GB2312" w:eastAsia="仿宋_GB2312" w:hAnsi="仿宋_GB2312" w:cs="仿宋_GB2312"/>
                <w:sz w:val="24"/>
                <w:szCs w:val="24"/>
              </w:rPr>
            </w:pPr>
          </w:p>
        </w:tc>
        <w:tc>
          <w:tcPr>
            <w:tcW w:w="1312" w:type="dxa"/>
            <w:vAlign w:val="center"/>
          </w:tcPr>
          <w:p w:rsidR="00ED7F48" w:rsidRDefault="00ED7F48">
            <w:pPr>
              <w:jc w:val="center"/>
              <w:rPr>
                <w:rFonts w:ascii="仿宋_GB2312" w:eastAsia="仿宋_GB2312" w:hAnsi="仿宋_GB2312" w:cs="仿宋_GB2312"/>
                <w:sz w:val="24"/>
                <w:szCs w:val="24"/>
              </w:rPr>
            </w:pPr>
          </w:p>
        </w:tc>
        <w:tc>
          <w:tcPr>
            <w:tcW w:w="1518" w:type="dxa"/>
            <w:vAlign w:val="center"/>
          </w:tcPr>
          <w:p w:rsidR="00ED7F48" w:rsidRDefault="00ED7F48">
            <w:pPr>
              <w:jc w:val="center"/>
              <w:rPr>
                <w:rFonts w:ascii="仿宋_GB2312" w:eastAsia="仿宋_GB2312" w:hAnsi="仿宋_GB2312" w:cs="仿宋_GB2312"/>
                <w:sz w:val="24"/>
                <w:szCs w:val="24"/>
              </w:rPr>
            </w:pPr>
          </w:p>
        </w:tc>
        <w:tc>
          <w:tcPr>
            <w:tcW w:w="1418" w:type="dxa"/>
            <w:vAlign w:val="center"/>
          </w:tcPr>
          <w:p w:rsidR="00ED7F48" w:rsidRDefault="00ED7F48">
            <w:pPr>
              <w:jc w:val="center"/>
              <w:rPr>
                <w:rFonts w:ascii="仿宋_GB2312" w:eastAsia="仿宋_GB2312" w:hAnsi="仿宋_GB2312" w:cs="仿宋_GB2312"/>
                <w:sz w:val="24"/>
                <w:szCs w:val="24"/>
              </w:rPr>
            </w:pPr>
          </w:p>
        </w:tc>
      </w:tr>
      <w:tr w:rsidR="00ED7F48">
        <w:trPr>
          <w:trHeight w:val="643"/>
        </w:trPr>
        <w:tc>
          <w:tcPr>
            <w:tcW w:w="819" w:type="dxa"/>
            <w:vAlign w:val="center"/>
          </w:tcPr>
          <w:p w:rsidR="00ED7F48" w:rsidRDefault="00E10F4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c>
          <w:tcPr>
            <w:tcW w:w="1383" w:type="dxa"/>
            <w:vAlign w:val="center"/>
          </w:tcPr>
          <w:p w:rsidR="00ED7F48" w:rsidRDefault="00ED7F48">
            <w:pPr>
              <w:jc w:val="center"/>
              <w:rPr>
                <w:rFonts w:ascii="仿宋_GB2312" w:eastAsia="仿宋_GB2312" w:hAnsi="仿宋_GB2312" w:cs="仿宋_GB2312"/>
                <w:sz w:val="24"/>
                <w:szCs w:val="24"/>
              </w:rPr>
            </w:pPr>
          </w:p>
        </w:tc>
        <w:tc>
          <w:tcPr>
            <w:tcW w:w="1059" w:type="dxa"/>
            <w:vAlign w:val="center"/>
          </w:tcPr>
          <w:p w:rsidR="00ED7F48" w:rsidRDefault="00ED7F48">
            <w:pPr>
              <w:jc w:val="center"/>
              <w:rPr>
                <w:rFonts w:ascii="仿宋_GB2312" w:eastAsia="仿宋_GB2312" w:hAnsi="仿宋_GB2312" w:cs="仿宋_GB2312"/>
                <w:sz w:val="24"/>
                <w:szCs w:val="24"/>
              </w:rPr>
            </w:pPr>
          </w:p>
        </w:tc>
        <w:tc>
          <w:tcPr>
            <w:tcW w:w="1247" w:type="dxa"/>
            <w:vAlign w:val="center"/>
          </w:tcPr>
          <w:p w:rsidR="00ED7F48" w:rsidRDefault="00ED7F48">
            <w:pPr>
              <w:jc w:val="center"/>
              <w:rPr>
                <w:rFonts w:ascii="仿宋_GB2312" w:eastAsia="仿宋_GB2312" w:hAnsi="仿宋_GB2312" w:cs="仿宋_GB2312"/>
                <w:sz w:val="24"/>
                <w:szCs w:val="24"/>
              </w:rPr>
            </w:pPr>
          </w:p>
        </w:tc>
        <w:tc>
          <w:tcPr>
            <w:tcW w:w="1312" w:type="dxa"/>
            <w:vAlign w:val="center"/>
          </w:tcPr>
          <w:p w:rsidR="00ED7F48" w:rsidRDefault="00ED7F48">
            <w:pPr>
              <w:jc w:val="center"/>
              <w:rPr>
                <w:rFonts w:ascii="仿宋_GB2312" w:eastAsia="仿宋_GB2312" w:hAnsi="仿宋_GB2312" w:cs="仿宋_GB2312"/>
                <w:sz w:val="24"/>
                <w:szCs w:val="24"/>
              </w:rPr>
            </w:pPr>
          </w:p>
        </w:tc>
        <w:tc>
          <w:tcPr>
            <w:tcW w:w="1518" w:type="dxa"/>
            <w:vAlign w:val="center"/>
          </w:tcPr>
          <w:p w:rsidR="00ED7F48" w:rsidRDefault="00ED7F48">
            <w:pPr>
              <w:jc w:val="center"/>
              <w:rPr>
                <w:rFonts w:ascii="仿宋_GB2312" w:eastAsia="仿宋_GB2312" w:hAnsi="仿宋_GB2312" w:cs="仿宋_GB2312"/>
                <w:sz w:val="24"/>
                <w:szCs w:val="24"/>
              </w:rPr>
            </w:pPr>
          </w:p>
        </w:tc>
        <w:tc>
          <w:tcPr>
            <w:tcW w:w="1418" w:type="dxa"/>
            <w:vAlign w:val="center"/>
          </w:tcPr>
          <w:p w:rsidR="00ED7F48" w:rsidRDefault="00ED7F48">
            <w:pPr>
              <w:jc w:val="center"/>
              <w:rPr>
                <w:rFonts w:ascii="仿宋_GB2312" w:eastAsia="仿宋_GB2312" w:hAnsi="仿宋_GB2312" w:cs="仿宋_GB2312"/>
                <w:sz w:val="24"/>
                <w:szCs w:val="24"/>
              </w:rPr>
            </w:pPr>
          </w:p>
        </w:tc>
      </w:tr>
      <w:tr w:rsidR="00ED7F48">
        <w:trPr>
          <w:trHeight w:val="643"/>
        </w:trPr>
        <w:tc>
          <w:tcPr>
            <w:tcW w:w="819" w:type="dxa"/>
            <w:vAlign w:val="center"/>
          </w:tcPr>
          <w:p w:rsidR="00ED7F48" w:rsidRDefault="00E10F4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合计</w:t>
            </w:r>
          </w:p>
        </w:tc>
        <w:tc>
          <w:tcPr>
            <w:tcW w:w="1383" w:type="dxa"/>
            <w:vAlign w:val="center"/>
          </w:tcPr>
          <w:p w:rsidR="00ED7F48" w:rsidRDefault="00ED7F48">
            <w:pPr>
              <w:jc w:val="center"/>
              <w:rPr>
                <w:rFonts w:ascii="仿宋_GB2312" w:eastAsia="仿宋_GB2312" w:hAnsi="仿宋_GB2312" w:cs="仿宋_GB2312"/>
                <w:sz w:val="24"/>
                <w:szCs w:val="24"/>
              </w:rPr>
            </w:pPr>
          </w:p>
        </w:tc>
        <w:tc>
          <w:tcPr>
            <w:tcW w:w="1059" w:type="dxa"/>
            <w:vAlign w:val="center"/>
          </w:tcPr>
          <w:p w:rsidR="00ED7F48" w:rsidRDefault="00ED7F48">
            <w:pPr>
              <w:jc w:val="center"/>
              <w:rPr>
                <w:rFonts w:ascii="仿宋_GB2312" w:eastAsia="仿宋_GB2312" w:hAnsi="仿宋_GB2312" w:cs="仿宋_GB2312"/>
                <w:sz w:val="24"/>
                <w:szCs w:val="24"/>
              </w:rPr>
            </w:pPr>
          </w:p>
        </w:tc>
        <w:tc>
          <w:tcPr>
            <w:tcW w:w="1247" w:type="dxa"/>
            <w:vAlign w:val="center"/>
          </w:tcPr>
          <w:p w:rsidR="00ED7F48" w:rsidRDefault="00ED7F48">
            <w:pPr>
              <w:jc w:val="center"/>
              <w:rPr>
                <w:rFonts w:ascii="仿宋_GB2312" w:eastAsia="仿宋_GB2312" w:hAnsi="仿宋_GB2312" w:cs="仿宋_GB2312"/>
                <w:sz w:val="24"/>
                <w:szCs w:val="24"/>
              </w:rPr>
            </w:pPr>
          </w:p>
        </w:tc>
        <w:tc>
          <w:tcPr>
            <w:tcW w:w="1312" w:type="dxa"/>
            <w:vAlign w:val="center"/>
          </w:tcPr>
          <w:p w:rsidR="00ED7F48" w:rsidRDefault="00ED7F48">
            <w:pPr>
              <w:jc w:val="center"/>
              <w:rPr>
                <w:rFonts w:ascii="仿宋_GB2312" w:eastAsia="仿宋_GB2312" w:hAnsi="仿宋_GB2312" w:cs="仿宋_GB2312"/>
                <w:sz w:val="24"/>
                <w:szCs w:val="24"/>
              </w:rPr>
            </w:pPr>
          </w:p>
        </w:tc>
        <w:tc>
          <w:tcPr>
            <w:tcW w:w="1518" w:type="dxa"/>
            <w:vAlign w:val="center"/>
          </w:tcPr>
          <w:p w:rsidR="00ED7F48" w:rsidRDefault="00ED7F48">
            <w:pPr>
              <w:jc w:val="center"/>
              <w:rPr>
                <w:rFonts w:ascii="仿宋_GB2312" w:eastAsia="仿宋_GB2312" w:hAnsi="仿宋_GB2312" w:cs="仿宋_GB2312"/>
                <w:sz w:val="24"/>
                <w:szCs w:val="24"/>
              </w:rPr>
            </w:pPr>
          </w:p>
        </w:tc>
        <w:tc>
          <w:tcPr>
            <w:tcW w:w="1418" w:type="dxa"/>
            <w:vAlign w:val="center"/>
          </w:tcPr>
          <w:p w:rsidR="00ED7F48" w:rsidRDefault="00ED7F48">
            <w:pPr>
              <w:jc w:val="center"/>
              <w:rPr>
                <w:rFonts w:ascii="仿宋_GB2312" w:eastAsia="仿宋_GB2312" w:hAnsi="仿宋_GB2312" w:cs="仿宋_GB2312"/>
                <w:sz w:val="24"/>
                <w:szCs w:val="24"/>
              </w:rPr>
            </w:pPr>
          </w:p>
        </w:tc>
      </w:tr>
    </w:tbl>
    <w:p w:rsidR="00ED7F48" w:rsidRDefault="00ED7F48">
      <w:pPr>
        <w:spacing w:line="300" w:lineRule="auto"/>
        <w:jc w:val="center"/>
        <w:rPr>
          <w:rFonts w:ascii="仿宋_GB2312" w:eastAsia="仿宋_GB2312" w:hAnsi="仿宋_GB2312" w:cs="仿宋_GB2312"/>
          <w:b/>
          <w:sz w:val="28"/>
          <w:szCs w:val="28"/>
        </w:rPr>
      </w:pPr>
    </w:p>
    <w:p w:rsidR="00ED7F48" w:rsidRDefault="00E10F4D">
      <w:pPr>
        <w:ind w:firstLineChars="150" w:firstLine="315"/>
        <w:rPr>
          <w:rFonts w:ascii="仿宋_GB2312" w:eastAsia="仿宋_GB2312" w:hAnsi="仿宋_GB2312" w:cs="仿宋_GB2312"/>
          <w:szCs w:val="21"/>
        </w:rPr>
      </w:pPr>
      <w:r>
        <w:rPr>
          <w:rFonts w:ascii="仿宋_GB2312" w:eastAsia="仿宋_GB2312" w:hAnsi="仿宋_GB2312" w:cs="仿宋_GB2312" w:hint="eastAsia"/>
          <w:szCs w:val="21"/>
        </w:rPr>
        <w:t>备注：附合同、</w:t>
      </w:r>
      <w:r>
        <w:rPr>
          <w:rFonts w:ascii="仿宋_GB2312" w:eastAsia="仿宋_GB2312" w:hAnsi="仿宋_GB2312" w:cs="仿宋_GB2312" w:hint="eastAsia"/>
          <w:szCs w:val="21"/>
        </w:rPr>
        <w:t>Wind</w:t>
      </w:r>
      <w:r>
        <w:rPr>
          <w:rFonts w:ascii="仿宋_GB2312" w:eastAsia="仿宋_GB2312" w:hAnsi="仿宋_GB2312" w:cs="仿宋_GB2312" w:hint="eastAsia"/>
          <w:szCs w:val="21"/>
        </w:rPr>
        <w:t>截图等相关业绩证明文件。</w:t>
      </w:r>
    </w:p>
    <w:p w:rsidR="00ED7F48" w:rsidRDefault="00ED7F48">
      <w:pPr>
        <w:rPr>
          <w:rFonts w:ascii="Calibri" w:eastAsia="宋体" w:hAnsi="Calibri" w:cs="Calibri"/>
          <w:szCs w:val="21"/>
        </w:rPr>
      </w:pPr>
    </w:p>
    <w:p w:rsidR="00ED7F48" w:rsidRDefault="00ED7F48">
      <w:pPr>
        <w:spacing w:line="420" w:lineRule="exact"/>
        <w:ind w:firstLineChars="2450" w:firstLine="5145"/>
        <w:rPr>
          <w:rFonts w:ascii="宋体" w:eastAsia="宋体" w:hAnsi="宋体" w:cs="Calibri"/>
          <w:szCs w:val="21"/>
        </w:rPr>
      </w:pPr>
    </w:p>
    <w:p w:rsidR="00ED7F48" w:rsidRDefault="00ED7F48">
      <w:pPr>
        <w:rPr>
          <w:rFonts w:ascii="Calibri" w:eastAsia="宋体" w:hAnsi="Calibri" w:cs="Calibri"/>
          <w:szCs w:val="21"/>
        </w:rPr>
      </w:pPr>
    </w:p>
    <w:p w:rsidR="00ED7F48" w:rsidRDefault="00ED7F48">
      <w:pPr>
        <w:rPr>
          <w:rFonts w:ascii="Calibri" w:eastAsia="宋体" w:hAnsi="Calibri" w:cs="Calibri"/>
          <w:szCs w:val="21"/>
        </w:rPr>
      </w:pPr>
    </w:p>
    <w:p w:rsidR="00ED7F48" w:rsidRDefault="00ED7F48">
      <w:pPr>
        <w:rPr>
          <w:rFonts w:ascii="Calibri" w:eastAsia="宋体" w:hAnsi="Calibri" w:cs="Calibri"/>
          <w:sz w:val="28"/>
          <w:szCs w:val="28"/>
        </w:rPr>
      </w:pPr>
    </w:p>
    <w:p w:rsidR="00ED7F48" w:rsidRDefault="00ED7F48">
      <w:pPr>
        <w:rPr>
          <w:rFonts w:ascii="华文中宋" w:eastAsia="华文中宋" w:hAnsi="华文中宋" w:cs="宋体"/>
          <w:b/>
          <w:bCs/>
          <w:sz w:val="44"/>
          <w:szCs w:val="44"/>
        </w:rPr>
      </w:pPr>
    </w:p>
    <w:p w:rsidR="00ED7F48" w:rsidRDefault="00ED7F48">
      <w:pPr>
        <w:rPr>
          <w:rFonts w:ascii="华文中宋" w:eastAsia="华文中宋" w:hAnsi="华文中宋" w:cs="宋体"/>
          <w:b/>
          <w:bCs/>
          <w:sz w:val="44"/>
          <w:szCs w:val="44"/>
        </w:rPr>
      </w:pPr>
    </w:p>
    <w:p w:rsidR="00ED7F48" w:rsidRDefault="00ED7F48">
      <w:pPr>
        <w:rPr>
          <w:rFonts w:ascii="华文中宋" w:eastAsia="华文中宋" w:hAnsi="华文中宋" w:cs="宋体"/>
          <w:b/>
          <w:bCs/>
          <w:sz w:val="44"/>
          <w:szCs w:val="44"/>
        </w:rPr>
      </w:pPr>
    </w:p>
    <w:p w:rsidR="00ED7F48" w:rsidRDefault="00ED7F48">
      <w:pPr>
        <w:rPr>
          <w:rFonts w:ascii="华文中宋" w:eastAsia="华文中宋" w:hAnsi="华文中宋" w:cs="宋体"/>
          <w:b/>
          <w:bCs/>
          <w:sz w:val="44"/>
          <w:szCs w:val="44"/>
        </w:rPr>
      </w:pPr>
    </w:p>
    <w:p w:rsidR="00ED7F48" w:rsidRDefault="00E10F4D">
      <w:pPr>
        <w:keepNext/>
        <w:keepLines/>
        <w:numPr>
          <w:ilvl w:val="1"/>
          <w:numId w:val="0"/>
        </w:numPr>
        <w:tabs>
          <w:tab w:val="left" w:pos="432"/>
          <w:tab w:val="left" w:pos="576"/>
        </w:tabs>
        <w:spacing w:before="260" w:after="260" w:line="416" w:lineRule="auto"/>
        <w:outlineLvl w:val="1"/>
        <w:rPr>
          <w:rFonts w:ascii="宋体" w:eastAsia="黑体" w:hAnsi="宋体" w:cs="Times New Roman"/>
          <w:b/>
          <w:bCs/>
          <w:sz w:val="28"/>
          <w:szCs w:val="21"/>
        </w:rPr>
      </w:pPr>
      <w:r>
        <w:rPr>
          <w:rFonts w:ascii="宋体" w:eastAsia="黑体" w:hAnsi="宋体" w:cs="Times New Roman" w:hint="eastAsia"/>
          <w:b/>
          <w:bCs/>
          <w:sz w:val="28"/>
          <w:szCs w:val="21"/>
        </w:rPr>
        <w:lastRenderedPageBreak/>
        <w:t>附件</w:t>
      </w:r>
      <w:r>
        <w:rPr>
          <w:rFonts w:ascii="宋体" w:eastAsia="黑体" w:hAnsi="宋体" w:cs="Times New Roman" w:hint="eastAsia"/>
          <w:b/>
          <w:bCs/>
          <w:sz w:val="28"/>
          <w:szCs w:val="21"/>
        </w:rPr>
        <w:t>7</w:t>
      </w:r>
    </w:p>
    <w:p w:rsidR="00ED7F48" w:rsidRDefault="00E10F4D">
      <w:pPr>
        <w:spacing w:line="420" w:lineRule="exact"/>
        <w:jc w:val="center"/>
        <w:rPr>
          <w:rFonts w:ascii="黑体" w:eastAsia="黑体" w:hAnsi="宋体" w:cs="Times New Roman"/>
          <w:b/>
          <w:sz w:val="28"/>
          <w:szCs w:val="28"/>
        </w:rPr>
      </w:pPr>
      <w:r>
        <w:rPr>
          <w:rFonts w:ascii="黑体" w:eastAsia="黑体" w:hAnsi="宋体" w:cs="Times New Roman" w:hint="eastAsia"/>
          <w:b/>
          <w:sz w:val="28"/>
          <w:szCs w:val="28"/>
        </w:rPr>
        <w:t>四川发展国润环境投资有限公司</w:t>
      </w:r>
    </w:p>
    <w:p w:rsidR="00ED7F48" w:rsidRDefault="00E10F4D">
      <w:pPr>
        <w:spacing w:line="420" w:lineRule="exact"/>
        <w:jc w:val="center"/>
        <w:rPr>
          <w:rFonts w:ascii="黑体" w:eastAsia="黑体" w:hAnsi="宋体" w:cs="Times New Roman"/>
          <w:b/>
          <w:sz w:val="28"/>
          <w:szCs w:val="28"/>
        </w:rPr>
      </w:pPr>
      <w:r>
        <w:rPr>
          <w:rFonts w:ascii="黑体" w:eastAsia="黑体" w:hAnsi="宋体" w:cs="Times New Roman"/>
          <w:b/>
          <w:sz w:val="28"/>
          <w:szCs w:val="28"/>
        </w:rPr>
        <w:t>非公开</w:t>
      </w:r>
      <w:r>
        <w:rPr>
          <w:rFonts w:ascii="黑体" w:eastAsia="黑体" w:hAnsi="宋体" w:cs="Times New Roman" w:hint="eastAsia"/>
          <w:b/>
          <w:sz w:val="28"/>
          <w:szCs w:val="28"/>
        </w:rPr>
        <w:t>发行</w:t>
      </w:r>
      <w:r>
        <w:rPr>
          <w:rFonts w:ascii="黑体" w:eastAsia="黑体" w:hAnsi="宋体" w:cs="Times New Roman" w:hint="eastAsia"/>
          <w:b/>
          <w:sz w:val="28"/>
          <w:szCs w:val="28"/>
        </w:rPr>
        <w:t>资产支持证券</w:t>
      </w:r>
      <w:r>
        <w:rPr>
          <w:rFonts w:ascii="黑体" w:eastAsia="黑体" w:hAnsi="宋体" w:cs="Times New Roman" w:hint="eastAsia"/>
          <w:b/>
          <w:sz w:val="28"/>
          <w:szCs w:val="28"/>
        </w:rPr>
        <w:t>主</w:t>
      </w:r>
      <w:r>
        <w:rPr>
          <w:rFonts w:ascii="黑体" w:eastAsia="黑体" w:hAnsi="宋体" w:cs="Times New Roman" w:hint="eastAsia"/>
          <w:b/>
          <w:sz w:val="28"/>
          <w:szCs w:val="28"/>
        </w:rPr>
        <w:t>承销</w:t>
      </w:r>
      <w:proofErr w:type="gramStart"/>
      <w:r>
        <w:rPr>
          <w:rFonts w:ascii="黑体" w:eastAsia="黑体" w:hAnsi="宋体" w:cs="Times New Roman" w:hint="eastAsia"/>
          <w:b/>
          <w:sz w:val="28"/>
          <w:szCs w:val="28"/>
        </w:rPr>
        <w:t>商服务</w:t>
      </w:r>
      <w:proofErr w:type="gramEnd"/>
      <w:r>
        <w:rPr>
          <w:rFonts w:ascii="黑体" w:eastAsia="黑体" w:hAnsi="宋体" w:cs="Times New Roman" w:hint="eastAsia"/>
          <w:b/>
          <w:sz w:val="28"/>
          <w:szCs w:val="28"/>
        </w:rPr>
        <w:t>报价单</w:t>
      </w:r>
    </w:p>
    <w:p w:rsidR="00ED7F48" w:rsidRDefault="00ED7F48">
      <w:pPr>
        <w:spacing w:line="420" w:lineRule="exact"/>
        <w:jc w:val="left"/>
        <w:rPr>
          <w:rFonts w:ascii="宋体" w:eastAsia="宋体" w:hAnsi="宋体" w:cs="Times New Roman"/>
          <w:szCs w:val="21"/>
        </w:rPr>
      </w:pPr>
    </w:p>
    <w:p w:rsidR="00ED7F48" w:rsidRDefault="00E10F4D">
      <w:pPr>
        <w:spacing w:line="42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四川发展国润环境投资有限公司：</w:t>
      </w:r>
    </w:p>
    <w:p w:rsidR="00ED7F48" w:rsidRDefault="00ED7F48">
      <w:pPr>
        <w:spacing w:line="420" w:lineRule="exact"/>
        <w:jc w:val="left"/>
        <w:rPr>
          <w:rFonts w:ascii="仿宋_GB2312" w:eastAsia="仿宋_GB2312" w:hAnsi="仿宋_GB2312" w:cs="仿宋_GB2312"/>
          <w:b/>
          <w:bCs/>
          <w:sz w:val="24"/>
          <w:szCs w:val="24"/>
        </w:rPr>
      </w:pPr>
    </w:p>
    <w:p w:rsidR="00ED7F48" w:rsidRDefault="00E10F4D">
      <w:pPr>
        <w:spacing w:after="120" w:line="420" w:lineRule="exact"/>
        <w:ind w:firstLineChars="200" w:firstLine="480"/>
        <w:rPr>
          <w:rFonts w:ascii="仿宋_GB2312" w:eastAsia="仿宋_GB2312" w:hAnsi="仿宋_GB2312" w:cs="仿宋_GB2312"/>
          <w:szCs w:val="21"/>
        </w:rPr>
      </w:pPr>
      <w:r>
        <w:rPr>
          <w:rFonts w:ascii="仿宋_GB2312" w:eastAsia="仿宋_GB2312" w:hAnsi="仿宋_GB2312" w:cs="仿宋_GB2312" w:hint="eastAsia"/>
          <w:sz w:val="24"/>
          <w:szCs w:val="24"/>
        </w:rPr>
        <w:t>我公司针对贵公司非公开发行</w:t>
      </w:r>
      <w:r>
        <w:rPr>
          <w:rFonts w:ascii="仿宋_GB2312" w:eastAsia="仿宋_GB2312" w:hAnsi="仿宋_GB2312" w:cs="仿宋_GB2312" w:hint="eastAsia"/>
          <w:sz w:val="24"/>
          <w:szCs w:val="24"/>
        </w:rPr>
        <w:t>资产支持证券</w:t>
      </w:r>
      <w:r>
        <w:rPr>
          <w:rFonts w:ascii="仿宋_GB2312" w:eastAsia="仿宋_GB2312" w:hAnsi="仿宋_GB2312" w:cs="仿宋_GB2312" w:hint="eastAsia"/>
          <w:sz w:val="24"/>
          <w:szCs w:val="24"/>
        </w:rPr>
        <w:t>承销</w:t>
      </w:r>
      <w:r>
        <w:rPr>
          <w:rFonts w:ascii="仿宋_GB2312" w:eastAsia="仿宋_GB2312" w:hAnsi="仿宋_GB2312" w:cs="仿宋_GB2312" w:hint="eastAsia"/>
          <w:sz w:val="24"/>
          <w:szCs w:val="24"/>
        </w:rPr>
        <w:t>及计划管理服务</w:t>
      </w:r>
      <w:r>
        <w:rPr>
          <w:rFonts w:ascii="仿宋_GB2312" w:eastAsia="仿宋_GB2312" w:hAnsi="仿宋_GB2312" w:cs="仿宋_GB2312" w:hint="eastAsia"/>
          <w:sz w:val="24"/>
          <w:szCs w:val="24"/>
        </w:rPr>
        <w:t>费</w:t>
      </w:r>
      <w:r>
        <w:rPr>
          <w:rFonts w:ascii="仿宋_GB2312" w:eastAsia="仿宋_GB2312" w:hAnsi="仿宋_GB2312" w:cs="仿宋_GB2312" w:hint="eastAsia"/>
          <w:bCs/>
          <w:sz w:val="24"/>
          <w:szCs w:val="24"/>
        </w:rPr>
        <w:t>报价如下</w:t>
      </w:r>
      <w:r>
        <w:rPr>
          <w:rFonts w:ascii="仿宋_GB2312" w:eastAsia="仿宋_GB2312" w:hAnsi="仿宋_GB2312" w:cs="仿宋_GB2312" w:hint="eastAsia"/>
          <w:bCs/>
          <w:sz w:val="24"/>
          <w:szCs w:val="24"/>
        </w:rPr>
        <w:t>:</w:t>
      </w:r>
      <w:r>
        <w:rPr>
          <w:rFonts w:ascii="仿宋_GB2312" w:eastAsia="仿宋_GB2312" w:hAnsi="仿宋_GB2312" w:cs="仿宋_GB2312" w:hint="eastAsia"/>
          <w:szCs w:val="21"/>
        </w:rPr>
        <w:t xml:space="preserve"> </w:t>
      </w:r>
    </w:p>
    <w:p w:rsidR="00ED7F48" w:rsidRDefault="00ED7F48">
      <w:pPr>
        <w:spacing w:after="120" w:line="420" w:lineRule="exact"/>
        <w:ind w:firstLineChars="200" w:firstLine="420"/>
        <w:rPr>
          <w:rFonts w:ascii="仿宋_GB2312" w:eastAsia="仿宋_GB2312" w:hAnsi="仿宋_GB2312" w:cs="仿宋_GB2312"/>
          <w:szCs w:val="21"/>
        </w:rPr>
      </w:pPr>
    </w:p>
    <w:p w:rsidR="00ED7F48" w:rsidRDefault="00E10F4D">
      <w:pPr>
        <w:spacing w:after="120" w:line="420" w:lineRule="exact"/>
        <w:ind w:firstLineChars="200" w:firstLine="480"/>
        <w:rPr>
          <w:rFonts w:ascii="仿宋_GB2312" w:eastAsia="仿宋_GB2312" w:hAnsi="仿宋_GB2312" w:cs="仿宋_GB2312"/>
          <w:bCs/>
          <w:sz w:val="24"/>
          <w:szCs w:val="24"/>
          <w:u w:val="single"/>
        </w:rPr>
      </w:pPr>
      <w:r>
        <w:rPr>
          <w:rFonts w:ascii="仿宋_GB2312" w:eastAsia="仿宋_GB2312" w:hAnsi="仿宋_GB2312" w:cs="仿宋_GB2312" w:hint="eastAsia"/>
          <w:sz w:val="24"/>
          <w:szCs w:val="24"/>
        </w:rPr>
        <w:t>承销费率为发行金额的</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计划管理服务费为当年发行余额的</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w:t>
      </w:r>
      <w:r>
        <w:rPr>
          <w:rFonts w:ascii="仿宋_GB2312" w:eastAsia="仿宋_GB2312" w:hAnsi="仿宋_GB2312" w:cs="仿宋_GB2312" w:hint="eastAsia"/>
          <w:bCs/>
          <w:sz w:val="24"/>
          <w:szCs w:val="24"/>
        </w:rPr>
        <w:t>报价为总包价格，包含项目服务费用、项目相关差旅费用、食宿费用、资料费用等。</w:t>
      </w:r>
    </w:p>
    <w:p w:rsidR="00ED7F48" w:rsidRDefault="00ED7F48">
      <w:pPr>
        <w:spacing w:after="120" w:line="420" w:lineRule="exact"/>
        <w:ind w:firstLine="600"/>
        <w:rPr>
          <w:rFonts w:ascii="仿宋_GB2312" w:eastAsia="仿宋_GB2312" w:hAnsi="仿宋_GB2312" w:cs="仿宋_GB2312"/>
          <w:bCs/>
          <w:sz w:val="24"/>
          <w:szCs w:val="24"/>
          <w:u w:val="single"/>
        </w:rPr>
      </w:pPr>
    </w:p>
    <w:p w:rsidR="00ED7F48" w:rsidRDefault="00ED7F48">
      <w:pPr>
        <w:spacing w:line="420" w:lineRule="exact"/>
        <w:ind w:leftChars="-72" w:left="-2" w:rightChars="-389" w:right="-817" w:hangingChars="62" w:hanging="149"/>
        <w:rPr>
          <w:rFonts w:ascii="仿宋_GB2312" w:eastAsia="仿宋_GB2312" w:hAnsi="仿宋_GB2312" w:cs="仿宋_GB2312"/>
          <w:sz w:val="24"/>
          <w:szCs w:val="24"/>
        </w:rPr>
      </w:pPr>
    </w:p>
    <w:p w:rsidR="00ED7F48" w:rsidRDefault="00ED7F48">
      <w:pPr>
        <w:spacing w:line="420" w:lineRule="exact"/>
        <w:ind w:leftChars="-72" w:left="-2" w:rightChars="-389" w:right="-817" w:hangingChars="62" w:hanging="149"/>
        <w:rPr>
          <w:rFonts w:ascii="仿宋_GB2312" w:eastAsia="仿宋_GB2312" w:hAnsi="仿宋_GB2312" w:cs="仿宋_GB2312"/>
          <w:sz w:val="24"/>
          <w:szCs w:val="24"/>
        </w:rPr>
      </w:pPr>
    </w:p>
    <w:p w:rsidR="00ED7F48" w:rsidRDefault="00ED7F48">
      <w:pPr>
        <w:spacing w:line="420" w:lineRule="exact"/>
        <w:ind w:leftChars="-72" w:left="-2" w:rightChars="-389" w:right="-817" w:hangingChars="62" w:hanging="149"/>
        <w:rPr>
          <w:rFonts w:ascii="仿宋_GB2312" w:eastAsia="仿宋_GB2312" w:hAnsi="仿宋_GB2312" w:cs="仿宋_GB2312"/>
          <w:sz w:val="24"/>
          <w:szCs w:val="24"/>
        </w:rPr>
      </w:pPr>
    </w:p>
    <w:p w:rsidR="00ED7F48" w:rsidRDefault="00ED7F48">
      <w:pPr>
        <w:spacing w:line="420" w:lineRule="exact"/>
        <w:ind w:leftChars="-72" w:left="-2" w:rightChars="-389" w:right="-817" w:hangingChars="62" w:hanging="149"/>
        <w:rPr>
          <w:rFonts w:ascii="仿宋_GB2312" w:eastAsia="仿宋_GB2312" w:hAnsi="仿宋_GB2312" w:cs="仿宋_GB2312"/>
          <w:sz w:val="24"/>
          <w:szCs w:val="24"/>
        </w:rPr>
      </w:pPr>
    </w:p>
    <w:p w:rsidR="00ED7F48" w:rsidRDefault="00E10F4D">
      <w:pPr>
        <w:spacing w:line="420" w:lineRule="exact"/>
        <w:ind w:rightChars="-389" w:right="-817" w:firstLineChars="1900" w:firstLine="4560"/>
        <w:rPr>
          <w:rFonts w:ascii="仿宋_GB2312" w:eastAsia="仿宋_GB2312" w:hAnsi="仿宋_GB2312" w:cs="仿宋_GB2312"/>
          <w:sz w:val="24"/>
          <w:szCs w:val="24"/>
        </w:rPr>
      </w:pPr>
      <w:r>
        <w:rPr>
          <w:rFonts w:ascii="仿宋_GB2312" w:eastAsia="仿宋_GB2312" w:hAnsi="仿宋_GB2312" w:cs="仿宋_GB2312" w:hint="eastAsia"/>
          <w:sz w:val="24"/>
          <w:szCs w:val="24"/>
        </w:rPr>
        <w:t>参选机构名称（盖章）：</w:t>
      </w:r>
    </w:p>
    <w:p w:rsidR="00ED7F48" w:rsidRDefault="00ED7F48">
      <w:pPr>
        <w:spacing w:line="420" w:lineRule="exact"/>
        <w:ind w:leftChars="-72" w:left="-2" w:rightChars="-389" w:right="-817" w:hangingChars="62" w:hanging="149"/>
        <w:rPr>
          <w:rFonts w:ascii="仿宋_GB2312" w:eastAsia="仿宋_GB2312" w:hAnsi="仿宋_GB2312" w:cs="仿宋_GB2312"/>
          <w:sz w:val="24"/>
          <w:szCs w:val="24"/>
        </w:rPr>
      </w:pPr>
    </w:p>
    <w:p w:rsidR="00ED7F48" w:rsidRDefault="00E10F4D">
      <w:pPr>
        <w:spacing w:line="420" w:lineRule="exact"/>
        <w:ind w:leftChars="-10" w:left="-21" w:rightChars="-389" w:right="-817" w:firstLineChars="1900" w:firstLine="4560"/>
        <w:rPr>
          <w:rFonts w:ascii="仿宋_GB2312" w:eastAsia="仿宋_GB2312" w:hAnsi="仿宋_GB2312" w:cs="仿宋_GB2312"/>
          <w:sz w:val="24"/>
          <w:szCs w:val="24"/>
        </w:rPr>
      </w:pPr>
      <w:r>
        <w:rPr>
          <w:rFonts w:ascii="仿宋_GB2312" w:eastAsia="仿宋_GB2312" w:hAnsi="仿宋_GB2312" w:cs="仿宋_GB2312" w:hint="eastAsia"/>
          <w:sz w:val="24"/>
          <w:szCs w:val="24"/>
        </w:rPr>
        <w:t>法定代表人或授权委托人（签字或盖章）：</w:t>
      </w:r>
    </w:p>
    <w:p w:rsidR="00ED7F48" w:rsidRDefault="00ED7F48">
      <w:pPr>
        <w:spacing w:line="420" w:lineRule="exact"/>
        <w:ind w:firstLineChars="2900" w:firstLine="6960"/>
        <w:rPr>
          <w:rFonts w:ascii="仿宋_GB2312" w:eastAsia="仿宋_GB2312" w:hAnsi="仿宋_GB2312" w:cs="仿宋_GB2312"/>
          <w:sz w:val="24"/>
          <w:szCs w:val="24"/>
        </w:rPr>
      </w:pPr>
    </w:p>
    <w:p w:rsidR="00ED7F48" w:rsidRDefault="00E10F4D">
      <w:pPr>
        <w:spacing w:line="420" w:lineRule="exact"/>
        <w:ind w:firstLineChars="2450" w:firstLine="58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p w:rsidR="00ED7F48" w:rsidRDefault="00E10F4D">
      <w:pPr>
        <w:spacing w:line="420" w:lineRule="exact"/>
        <w:ind w:firstLineChars="2450" w:firstLine="5880"/>
        <w:jc w:val="right"/>
        <w:rPr>
          <w:rFonts w:ascii="仿宋_GB2312" w:eastAsia="仿宋_GB2312" w:hAnsi="仿宋_GB2312" w:cs="仿宋_GB2312"/>
          <w:sz w:val="24"/>
          <w:szCs w:val="24"/>
        </w:rPr>
      </w:pP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日</w:t>
      </w:r>
      <w:r>
        <w:rPr>
          <w:rFonts w:ascii="仿宋_GB2312" w:eastAsia="仿宋_GB2312" w:hAnsi="仿宋_GB2312" w:cs="仿宋_GB2312" w:hint="eastAsia"/>
          <w:sz w:val="24"/>
          <w:szCs w:val="24"/>
        </w:rPr>
        <w:t xml:space="preserve"> </w:t>
      </w:r>
    </w:p>
    <w:p w:rsidR="00ED7F48" w:rsidRDefault="00ED7F48">
      <w:pPr>
        <w:snapToGrid w:val="0"/>
        <w:spacing w:line="420" w:lineRule="exact"/>
        <w:jc w:val="right"/>
        <w:rPr>
          <w:rFonts w:ascii="仿宋_GB2312" w:eastAsia="仿宋_GB2312" w:hAnsi="仿宋_GB2312" w:cs="仿宋_GB2312"/>
          <w:sz w:val="24"/>
          <w:szCs w:val="24"/>
        </w:rPr>
      </w:pPr>
    </w:p>
    <w:p w:rsidR="00ED7F48" w:rsidRDefault="00ED7F48">
      <w:pPr>
        <w:snapToGrid w:val="0"/>
        <w:spacing w:line="420" w:lineRule="exact"/>
        <w:jc w:val="left"/>
        <w:rPr>
          <w:rFonts w:ascii="仿宋_GB2312" w:eastAsia="仿宋_GB2312" w:hAnsi="仿宋_GB2312" w:cs="仿宋_GB2312"/>
          <w:sz w:val="24"/>
          <w:szCs w:val="24"/>
        </w:rPr>
      </w:pPr>
    </w:p>
    <w:p w:rsidR="00ED7F48" w:rsidRDefault="00ED7F48">
      <w:pPr>
        <w:snapToGrid w:val="0"/>
        <w:spacing w:line="420" w:lineRule="exact"/>
        <w:jc w:val="left"/>
        <w:rPr>
          <w:rFonts w:ascii="仿宋_GB2312" w:eastAsia="仿宋_GB2312" w:hAnsi="仿宋_GB2312" w:cs="仿宋_GB2312"/>
          <w:sz w:val="24"/>
          <w:szCs w:val="24"/>
        </w:rPr>
      </w:pPr>
    </w:p>
    <w:p w:rsidR="00ED7F48" w:rsidRDefault="00ED7F48">
      <w:pPr>
        <w:snapToGrid w:val="0"/>
        <w:spacing w:line="420" w:lineRule="exact"/>
        <w:jc w:val="left"/>
        <w:rPr>
          <w:rFonts w:ascii="仿宋_GB2312" w:eastAsia="仿宋_GB2312" w:hAnsi="仿宋_GB2312" w:cs="仿宋_GB2312"/>
          <w:sz w:val="24"/>
          <w:szCs w:val="24"/>
        </w:rPr>
      </w:pPr>
    </w:p>
    <w:p w:rsidR="00ED7F48" w:rsidRDefault="00E10F4D">
      <w:pPr>
        <w:snapToGrid w:val="0"/>
        <w:spacing w:line="42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备注：报价如有涂改，应在涂改处加盖单位公章或者由法定代表人或授权委托人签字或盖章</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否则其</w:t>
      </w:r>
      <w:r>
        <w:rPr>
          <w:rFonts w:ascii="仿宋_GB2312" w:eastAsia="仿宋_GB2312" w:hAnsi="仿宋_GB2312" w:cs="仿宋_GB2312" w:hint="eastAsia"/>
          <w:sz w:val="24"/>
          <w:szCs w:val="24"/>
        </w:rPr>
        <w:t>公开招标</w:t>
      </w:r>
      <w:r>
        <w:rPr>
          <w:rFonts w:ascii="仿宋_GB2312" w:eastAsia="仿宋_GB2312" w:hAnsi="仿宋_GB2312" w:cs="仿宋_GB2312" w:hint="eastAsia"/>
          <w:sz w:val="24"/>
          <w:szCs w:val="24"/>
        </w:rPr>
        <w:t>作无效</w:t>
      </w:r>
      <w:r>
        <w:rPr>
          <w:rFonts w:ascii="仿宋_GB2312" w:eastAsia="仿宋_GB2312" w:hAnsi="仿宋_GB2312" w:cs="仿宋_GB2312" w:hint="eastAsia"/>
          <w:sz w:val="24"/>
          <w:szCs w:val="24"/>
        </w:rPr>
        <w:t>公开招标</w:t>
      </w:r>
      <w:r>
        <w:rPr>
          <w:rFonts w:ascii="仿宋_GB2312" w:eastAsia="仿宋_GB2312" w:hAnsi="仿宋_GB2312" w:cs="仿宋_GB2312" w:hint="eastAsia"/>
          <w:sz w:val="24"/>
          <w:szCs w:val="24"/>
        </w:rPr>
        <w:t>响应</w:t>
      </w:r>
      <w:r>
        <w:rPr>
          <w:rFonts w:ascii="仿宋_GB2312" w:eastAsia="仿宋_GB2312" w:hAnsi="仿宋_GB2312" w:cs="仿宋_GB2312" w:hint="eastAsia"/>
          <w:sz w:val="24"/>
          <w:szCs w:val="24"/>
        </w:rPr>
        <w:t>文件处理。</w:t>
      </w:r>
    </w:p>
    <w:p w:rsidR="00ED7F48" w:rsidRDefault="00ED7F48">
      <w:pPr>
        <w:rPr>
          <w:rFonts w:ascii="方正仿宋简体" w:eastAsia="方正仿宋简体" w:hAnsi="华文中宋" w:cs="宋体"/>
          <w:b/>
          <w:bCs/>
          <w:sz w:val="24"/>
          <w:szCs w:val="24"/>
        </w:rPr>
      </w:pPr>
    </w:p>
    <w:p w:rsidR="00ED7F48" w:rsidRDefault="00ED7F48"/>
    <w:sectPr w:rsidR="00ED7F48">
      <w:footerReference w:type="default" r:id="rId11"/>
      <w:pgSz w:w="11906" w:h="16838"/>
      <w:pgMar w:top="1440" w:right="1800" w:bottom="1440" w:left="1800"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F4D" w:rsidRDefault="00E10F4D">
      <w:r>
        <w:separator/>
      </w:r>
    </w:p>
  </w:endnote>
  <w:endnote w:type="continuationSeparator" w:id="0">
    <w:p w:rsidR="00E10F4D" w:rsidRDefault="00E10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F48" w:rsidRDefault="00E10F4D">
    <w:pPr>
      <w:pStyle w:val="a4"/>
      <w:jc w:val="center"/>
    </w:pPr>
    <w:r>
      <w:fldChar w:fldCharType="begin"/>
    </w:r>
    <w:r>
      <w:instrText xml:space="preserve"> PAGE   \* MERGEFORMAT </w:instrText>
    </w:r>
    <w:r>
      <w:fldChar w:fldCharType="separate"/>
    </w:r>
    <w:r>
      <w:t>2</w:t>
    </w:r>
    <w:r>
      <w:rPr>
        <w:lang w:val="zh-CN"/>
      </w:rPr>
      <w:fldChar w:fldCharType="end"/>
    </w:r>
  </w:p>
  <w:p w:rsidR="00ED7F48" w:rsidRDefault="00ED7F4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F48" w:rsidRDefault="00E10F4D">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4620" cy="162560"/>
              <wp:effectExtent l="0" t="0" r="0" b="0"/>
              <wp:wrapNone/>
              <wp:docPr id="1" name="Quad Arrow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62560"/>
                      </a:xfrm>
                      <a:prstGeom prst="rect">
                        <a:avLst/>
                      </a:prstGeom>
                      <a:noFill/>
                      <a:ln>
                        <a:noFill/>
                      </a:ln>
                    </wps:spPr>
                    <wps:txbx>
                      <w:txbxContent>
                        <w:p w:rsidR="00ED7F48" w:rsidRDefault="00E10F4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13</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Quad Arrow 2" o:spid="_x0000_s1026" type="#_x0000_t202" style="position:absolute;margin-left:0;margin-top:0;width:10.6pt;height:12.8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R385AEAALUDAAAOAAAAZHJzL2Uyb0RvYy54bWysU9uO0zAQfUfiHyy/07QBKhQ1XS27KkJa&#10;blr4gInjJBaJxxq7TcrXM3aassAb4sWa2DNnzpw52d1MQy9OmrxBW8rNai2FtgprY9tSfvt6ePFG&#10;Ch/A1tCj1aU8ay9v9s+f7UZX6Bw77GtNgkGsL0ZXyi4EV2SZV50ewK/QacuPDdIAgT+pzWqCkdGH&#10;PsvX6202ItWOUGnv+fZ+fpT7hN80WoVPTeN1EH0pmVtIJ6Wzime230HRErjOqAsN+AcWAxjLTa9Q&#10;9xBAHMn8BTUYReixCSuFQ4ZNY5ROM/A0m/Uf0zx24HSahcXx7iqT/3+w6uPpMwlT8+6ksDDwir4c&#10;oRa3RDiKPOozOl9w2qPjxDC9xSnmxlm9e0D13QuLdx3YVqeaTkPN/DaxMntSOuP4CFKNH7DmRnAM&#10;mICmhoYIyHIIRuc9na+70VMQKrZ8+Wqb84vip802f71Nu8ugWIod+fBO4yBiUEri1SdwOD34EMlA&#10;saTEXhYPpu/T+nv72wUnxptEPvKdmYepmi5iVFifeQzC2U3sfg46pB9SjOykUlq2uhT9e8tCRNMt&#10;AS1BtQRgFReWMkgxh3dhNufRkWk7xl2kvmWxDiYNElWdOVxYsjfSfBcfR/M9/U5Zv/62/U8AAAD/&#10;/wMAUEsDBBQABgAIAAAAIQAViu/31wAAAAMBAAAPAAAAZHJzL2Rvd25yZXYueG1sTI9Ba8MwDIXv&#10;g/0Ho0Fvq9PAupLFKaPQS2/rxmA3N1bjMFsOtpsm/77aLttFD/HEe5/q7eSdGDGmPpCC1bIAgdQG&#10;01On4ON9/7gBkbImo10gVDBjgm1zf1fryoQrveF4zJ3gEEqVVmBzHiopU2vR67QMAxJ75xC9zrzG&#10;TpqorxzunSyLYi297okbrB5wZ7H9Pl68gufpM+CQcIdf57GNtp837jArtXiYXl9AZJzy3zH84DM6&#10;NMx0ChcySTgF/Ej+neyVqxLEifVpDbKp5X/25gYAAP//AwBQSwECLQAUAAYACAAAACEAtoM4kv4A&#10;AADhAQAAEwAAAAAAAAAAAAAAAAAAAAAAW0NvbnRlbnRfVHlwZXNdLnhtbFBLAQItABQABgAIAAAA&#10;IQA4/SH/1gAAAJQBAAALAAAAAAAAAAAAAAAAAC8BAABfcmVscy8ucmVsc1BLAQItABQABgAIAAAA&#10;IQD40R385AEAALUDAAAOAAAAAAAAAAAAAAAAAC4CAABkcnMvZTJvRG9jLnhtbFBLAQItABQABgAI&#10;AAAAIQAViu/31wAAAAMBAAAPAAAAAAAAAAAAAAAAAD4EAABkcnMvZG93bnJldi54bWxQSwUGAAAA&#10;AAQABADzAAAAQgUAAAAA&#10;" filled="f" stroked="f">
              <v:textbox style="mso-fit-shape-to-text:t" inset="0,0,0,0">
                <w:txbxContent>
                  <w:p w:rsidR="00ED7F48" w:rsidRDefault="00E10F4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13</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F4D" w:rsidRDefault="00E10F4D">
      <w:r>
        <w:separator/>
      </w:r>
    </w:p>
  </w:footnote>
  <w:footnote w:type="continuationSeparator" w:id="0">
    <w:p w:rsidR="00E10F4D" w:rsidRDefault="00E10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F48" w:rsidRDefault="00ED7F48">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19F4B0F"/>
    <w:multiLevelType w:val="singleLevel"/>
    <w:tmpl w:val="A19F4B0F"/>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4C5E"/>
    <w:rsid w:val="0004362F"/>
    <w:rsid w:val="00090BF6"/>
    <w:rsid w:val="000E30F0"/>
    <w:rsid w:val="00103CC9"/>
    <w:rsid w:val="00104162"/>
    <w:rsid w:val="00126EE4"/>
    <w:rsid w:val="00180AF4"/>
    <w:rsid w:val="00187195"/>
    <w:rsid w:val="001A1F3D"/>
    <w:rsid w:val="001B73B9"/>
    <w:rsid w:val="002154A0"/>
    <w:rsid w:val="002D15FC"/>
    <w:rsid w:val="00375922"/>
    <w:rsid w:val="003763D5"/>
    <w:rsid w:val="004252DD"/>
    <w:rsid w:val="00464C91"/>
    <w:rsid w:val="00480D89"/>
    <w:rsid w:val="004B3927"/>
    <w:rsid w:val="004F2BF0"/>
    <w:rsid w:val="005069D4"/>
    <w:rsid w:val="005A1A2D"/>
    <w:rsid w:val="005D3474"/>
    <w:rsid w:val="006231E1"/>
    <w:rsid w:val="00667C68"/>
    <w:rsid w:val="0068141E"/>
    <w:rsid w:val="00694C5E"/>
    <w:rsid w:val="006B787C"/>
    <w:rsid w:val="007C110B"/>
    <w:rsid w:val="00845A92"/>
    <w:rsid w:val="009075E1"/>
    <w:rsid w:val="0096117B"/>
    <w:rsid w:val="009807A3"/>
    <w:rsid w:val="00A409BD"/>
    <w:rsid w:val="00A46C49"/>
    <w:rsid w:val="00A57ACE"/>
    <w:rsid w:val="00A70A4E"/>
    <w:rsid w:val="00B20754"/>
    <w:rsid w:val="00B46E39"/>
    <w:rsid w:val="00B6046B"/>
    <w:rsid w:val="00B61E06"/>
    <w:rsid w:val="00B64677"/>
    <w:rsid w:val="00B90375"/>
    <w:rsid w:val="00BC6DEF"/>
    <w:rsid w:val="00BF0574"/>
    <w:rsid w:val="00C51885"/>
    <w:rsid w:val="00C70B67"/>
    <w:rsid w:val="00C81E06"/>
    <w:rsid w:val="00CA1E46"/>
    <w:rsid w:val="00CC48D8"/>
    <w:rsid w:val="00CE3814"/>
    <w:rsid w:val="00CF4996"/>
    <w:rsid w:val="00D246E0"/>
    <w:rsid w:val="00D437C2"/>
    <w:rsid w:val="00D51AC6"/>
    <w:rsid w:val="00D637EC"/>
    <w:rsid w:val="00D72E46"/>
    <w:rsid w:val="00D91E61"/>
    <w:rsid w:val="00DA5CC9"/>
    <w:rsid w:val="00E10F4D"/>
    <w:rsid w:val="00ED7F48"/>
    <w:rsid w:val="00F24D46"/>
    <w:rsid w:val="00FF5098"/>
    <w:rsid w:val="018B1901"/>
    <w:rsid w:val="02206DCC"/>
    <w:rsid w:val="02EE3749"/>
    <w:rsid w:val="03806829"/>
    <w:rsid w:val="03EA1B8A"/>
    <w:rsid w:val="045E0764"/>
    <w:rsid w:val="04E62BD3"/>
    <w:rsid w:val="0505195D"/>
    <w:rsid w:val="05630813"/>
    <w:rsid w:val="05C678DD"/>
    <w:rsid w:val="06AC07EC"/>
    <w:rsid w:val="07131001"/>
    <w:rsid w:val="07C3260C"/>
    <w:rsid w:val="082E6FD3"/>
    <w:rsid w:val="092D132A"/>
    <w:rsid w:val="094E6EB8"/>
    <w:rsid w:val="09750A26"/>
    <w:rsid w:val="09804D5A"/>
    <w:rsid w:val="0A6F68A5"/>
    <w:rsid w:val="0A7E1E13"/>
    <w:rsid w:val="0AFF3A5A"/>
    <w:rsid w:val="0B873A0C"/>
    <w:rsid w:val="0C351F56"/>
    <w:rsid w:val="0CB07AA9"/>
    <w:rsid w:val="0CCC4CCE"/>
    <w:rsid w:val="0D123676"/>
    <w:rsid w:val="0D1D2FD6"/>
    <w:rsid w:val="0D3329E8"/>
    <w:rsid w:val="0D4123C6"/>
    <w:rsid w:val="0E5D1592"/>
    <w:rsid w:val="0EEB46C6"/>
    <w:rsid w:val="0F6F7A0D"/>
    <w:rsid w:val="0F930A43"/>
    <w:rsid w:val="101850ED"/>
    <w:rsid w:val="104878A2"/>
    <w:rsid w:val="118373F8"/>
    <w:rsid w:val="12893BE5"/>
    <w:rsid w:val="135736BA"/>
    <w:rsid w:val="13897E50"/>
    <w:rsid w:val="13B45A65"/>
    <w:rsid w:val="13B61526"/>
    <w:rsid w:val="13F22CA7"/>
    <w:rsid w:val="14B15184"/>
    <w:rsid w:val="157A0D8E"/>
    <w:rsid w:val="165A1793"/>
    <w:rsid w:val="169B1F33"/>
    <w:rsid w:val="171B2811"/>
    <w:rsid w:val="18B71B91"/>
    <w:rsid w:val="19277685"/>
    <w:rsid w:val="19620025"/>
    <w:rsid w:val="19DC7136"/>
    <w:rsid w:val="1A9E6292"/>
    <w:rsid w:val="1B87131F"/>
    <w:rsid w:val="1D2448AE"/>
    <w:rsid w:val="1E9A4554"/>
    <w:rsid w:val="1EB373B8"/>
    <w:rsid w:val="1EFE5AB7"/>
    <w:rsid w:val="1F431FBD"/>
    <w:rsid w:val="1F6832C8"/>
    <w:rsid w:val="1F8564BF"/>
    <w:rsid w:val="20E221BA"/>
    <w:rsid w:val="22B05A72"/>
    <w:rsid w:val="22EC033C"/>
    <w:rsid w:val="2339357D"/>
    <w:rsid w:val="235567A7"/>
    <w:rsid w:val="23F46E35"/>
    <w:rsid w:val="247247A5"/>
    <w:rsid w:val="2529434E"/>
    <w:rsid w:val="25D02E35"/>
    <w:rsid w:val="25D91B4E"/>
    <w:rsid w:val="260D4B81"/>
    <w:rsid w:val="261C1FAF"/>
    <w:rsid w:val="278C0138"/>
    <w:rsid w:val="27A140CD"/>
    <w:rsid w:val="28912AA0"/>
    <w:rsid w:val="2907316F"/>
    <w:rsid w:val="2A254ACD"/>
    <w:rsid w:val="2A567938"/>
    <w:rsid w:val="2B623E17"/>
    <w:rsid w:val="2BD57941"/>
    <w:rsid w:val="2C23146C"/>
    <w:rsid w:val="2C864A3A"/>
    <w:rsid w:val="2DF04F92"/>
    <w:rsid w:val="2DFC4F93"/>
    <w:rsid w:val="2E315E3B"/>
    <w:rsid w:val="2E8627B6"/>
    <w:rsid w:val="2F875EDD"/>
    <w:rsid w:val="2F8E6A60"/>
    <w:rsid w:val="30135A93"/>
    <w:rsid w:val="30BB4895"/>
    <w:rsid w:val="31B40D79"/>
    <w:rsid w:val="3205616D"/>
    <w:rsid w:val="32D01E0A"/>
    <w:rsid w:val="330A2BB1"/>
    <w:rsid w:val="333A767C"/>
    <w:rsid w:val="350511C2"/>
    <w:rsid w:val="35EB18D5"/>
    <w:rsid w:val="37FF3EDD"/>
    <w:rsid w:val="38DA6070"/>
    <w:rsid w:val="3A806735"/>
    <w:rsid w:val="3B180130"/>
    <w:rsid w:val="3B1F73E5"/>
    <w:rsid w:val="3B38510D"/>
    <w:rsid w:val="3B6A6B04"/>
    <w:rsid w:val="3B9D497E"/>
    <w:rsid w:val="3C96250B"/>
    <w:rsid w:val="3D696352"/>
    <w:rsid w:val="3EC673B7"/>
    <w:rsid w:val="3EE06C38"/>
    <w:rsid w:val="3EFD4ABA"/>
    <w:rsid w:val="3F1B20BB"/>
    <w:rsid w:val="3F5F36D2"/>
    <w:rsid w:val="400644A6"/>
    <w:rsid w:val="41B15192"/>
    <w:rsid w:val="41C902A9"/>
    <w:rsid w:val="41E27645"/>
    <w:rsid w:val="42D04A55"/>
    <w:rsid w:val="43634435"/>
    <w:rsid w:val="436C03DB"/>
    <w:rsid w:val="4566519B"/>
    <w:rsid w:val="45805E52"/>
    <w:rsid w:val="458A2D11"/>
    <w:rsid w:val="45DF629E"/>
    <w:rsid w:val="45F770DF"/>
    <w:rsid w:val="468D370F"/>
    <w:rsid w:val="471C0C1F"/>
    <w:rsid w:val="47FC6170"/>
    <w:rsid w:val="486414B7"/>
    <w:rsid w:val="486D305F"/>
    <w:rsid w:val="48AF7DB3"/>
    <w:rsid w:val="48E5669F"/>
    <w:rsid w:val="497456C8"/>
    <w:rsid w:val="49862EBD"/>
    <w:rsid w:val="498D6318"/>
    <w:rsid w:val="4A1C2C1E"/>
    <w:rsid w:val="4A3A191B"/>
    <w:rsid w:val="4B1A3CDC"/>
    <w:rsid w:val="4BBB494F"/>
    <w:rsid w:val="4BF20FB1"/>
    <w:rsid w:val="4BF426C7"/>
    <w:rsid w:val="4CA26C5F"/>
    <w:rsid w:val="4D3451CC"/>
    <w:rsid w:val="4DA942BA"/>
    <w:rsid w:val="4E2B616B"/>
    <w:rsid w:val="4ECA6635"/>
    <w:rsid w:val="501D7F59"/>
    <w:rsid w:val="51132D50"/>
    <w:rsid w:val="515F4279"/>
    <w:rsid w:val="517922D7"/>
    <w:rsid w:val="51FE51A9"/>
    <w:rsid w:val="523E7358"/>
    <w:rsid w:val="524E005E"/>
    <w:rsid w:val="52EE4BD7"/>
    <w:rsid w:val="53A846C9"/>
    <w:rsid w:val="54E12768"/>
    <w:rsid w:val="55466642"/>
    <w:rsid w:val="555071CE"/>
    <w:rsid w:val="55923AED"/>
    <w:rsid w:val="560952C1"/>
    <w:rsid w:val="56EB4921"/>
    <w:rsid w:val="58565086"/>
    <w:rsid w:val="589B2AD6"/>
    <w:rsid w:val="58A0400E"/>
    <w:rsid w:val="58DD1EBF"/>
    <w:rsid w:val="5A42323F"/>
    <w:rsid w:val="5A530C4B"/>
    <w:rsid w:val="5A6E607C"/>
    <w:rsid w:val="5ABA5D7D"/>
    <w:rsid w:val="5B7766D4"/>
    <w:rsid w:val="5E0B31E6"/>
    <w:rsid w:val="5EA02931"/>
    <w:rsid w:val="5F780838"/>
    <w:rsid w:val="5FC9081A"/>
    <w:rsid w:val="5FEF17F3"/>
    <w:rsid w:val="608B6544"/>
    <w:rsid w:val="61447973"/>
    <w:rsid w:val="617F4539"/>
    <w:rsid w:val="63697840"/>
    <w:rsid w:val="63A21498"/>
    <w:rsid w:val="64372BE6"/>
    <w:rsid w:val="64AB0FFB"/>
    <w:rsid w:val="64DA1AF8"/>
    <w:rsid w:val="64E750F7"/>
    <w:rsid w:val="66041A4F"/>
    <w:rsid w:val="66787FFA"/>
    <w:rsid w:val="66845C03"/>
    <w:rsid w:val="66AD50C5"/>
    <w:rsid w:val="66B54E37"/>
    <w:rsid w:val="6730631A"/>
    <w:rsid w:val="676C3346"/>
    <w:rsid w:val="67CF66A5"/>
    <w:rsid w:val="682624F5"/>
    <w:rsid w:val="68D50BEA"/>
    <w:rsid w:val="695329C4"/>
    <w:rsid w:val="698232CA"/>
    <w:rsid w:val="69834981"/>
    <w:rsid w:val="69C40601"/>
    <w:rsid w:val="6AE64FB8"/>
    <w:rsid w:val="6AEE6FEC"/>
    <w:rsid w:val="6C5C0E5E"/>
    <w:rsid w:val="6CB41575"/>
    <w:rsid w:val="6D601586"/>
    <w:rsid w:val="6D9E2AF8"/>
    <w:rsid w:val="6E351D51"/>
    <w:rsid w:val="6EFB686A"/>
    <w:rsid w:val="71770A98"/>
    <w:rsid w:val="71AB00EE"/>
    <w:rsid w:val="71AF1B38"/>
    <w:rsid w:val="72894564"/>
    <w:rsid w:val="728E4AE6"/>
    <w:rsid w:val="72947CAC"/>
    <w:rsid w:val="72FC50D2"/>
    <w:rsid w:val="734C56B9"/>
    <w:rsid w:val="73EC1E83"/>
    <w:rsid w:val="74A66B3E"/>
    <w:rsid w:val="75822D5B"/>
    <w:rsid w:val="75F33E43"/>
    <w:rsid w:val="78181267"/>
    <w:rsid w:val="79965FF0"/>
    <w:rsid w:val="79C1108A"/>
    <w:rsid w:val="7A5E63D0"/>
    <w:rsid w:val="7A5F7D70"/>
    <w:rsid w:val="7C8609CE"/>
    <w:rsid w:val="7CCC6F82"/>
    <w:rsid w:val="7CD8457E"/>
    <w:rsid w:val="7CDA7534"/>
    <w:rsid w:val="7CF13964"/>
    <w:rsid w:val="7DD41F62"/>
    <w:rsid w:val="7FBA2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DF238F-BDDF-4F1C-A788-F003951E3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iPriority w:val="9"/>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pPr>
      <w:spacing w:beforeAutospacing="1" w:afterAutospacing="1"/>
      <w:jc w:val="left"/>
    </w:pPr>
    <w:rPr>
      <w:rFonts w:cs="Times New Roman"/>
      <w:kern w:val="0"/>
      <w:sz w:val="24"/>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paragraph" w:customStyle="1" w:styleId="p0">
    <w:name w:val="p0"/>
    <w:basedOn w:val="a"/>
    <w:qFormat/>
    <w:pPr>
      <w:widowControl/>
      <w:snapToGrid w:val="0"/>
      <w:spacing w:before="120" w:after="120" w:line="500" w:lineRule="atLeast"/>
      <w:ind w:firstLine="420"/>
    </w:pPr>
    <w:rPr>
      <w:rFonts w:ascii="Arial" w:hAnsi="Arial" w:cs="Arial"/>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AA17EF-4D7E-4B51-A32B-604324564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1285</Words>
  <Characters>7330</Characters>
  <Application>Microsoft Office Word</Application>
  <DocSecurity>0</DocSecurity>
  <Lines>61</Lines>
  <Paragraphs>17</Paragraphs>
  <ScaleCrop>false</ScaleCrop>
  <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郭勤娥</dc:creator>
  <cp:lastModifiedBy>陈 若愚</cp:lastModifiedBy>
  <cp:revision>65</cp:revision>
  <dcterms:created xsi:type="dcterms:W3CDTF">2017-03-13T01:56:00Z</dcterms:created>
  <dcterms:modified xsi:type="dcterms:W3CDTF">2018-08-15T01:58:00Z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